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F314D" w14:textId="77777777" w:rsidR="009D7A55" w:rsidRDefault="009D7A55">
      <w:pPr>
        <w:spacing w:after="80"/>
        <w:rPr>
          <w:rFonts w:hint="eastAsia"/>
        </w:rPr>
      </w:pPr>
    </w:p>
    <w:p w14:paraId="7913092C" w14:textId="77777777" w:rsidR="009D7A55" w:rsidRDefault="009D7A55">
      <w:pPr>
        <w:spacing w:after="80"/>
        <w:rPr>
          <w:rFonts w:hint="eastAsia"/>
        </w:rPr>
      </w:pPr>
    </w:p>
    <w:p w14:paraId="6A53D1A5" w14:textId="77777777" w:rsidR="009D7A55" w:rsidRDefault="009D7A55">
      <w:pPr>
        <w:spacing w:after="80"/>
        <w:rPr>
          <w:rFonts w:hint="eastAsia"/>
        </w:rPr>
      </w:pPr>
    </w:p>
    <w:p w14:paraId="2C9EA01A" w14:textId="77777777" w:rsidR="009D7A55" w:rsidRDefault="009D7A55">
      <w:pPr>
        <w:spacing w:after="80"/>
        <w:rPr>
          <w:rFonts w:hint="eastAsia"/>
        </w:rPr>
      </w:pPr>
    </w:p>
    <w:p w14:paraId="5C70D445" w14:textId="77777777" w:rsidR="009D7A55" w:rsidRDefault="00C529F7">
      <w:pPr>
        <w:spacing w:after="200"/>
        <w:jc w:val="center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  <w:sz w:val="36"/>
          <w:szCs w:val="36"/>
        </w:rPr>
        <w:t>Ai-DOP</w:t>
      </w:r>
      <w:r>
        <w:rPr>
          <w:rFonts w:ascii="微软雅黑" w:eastAsia="微软雅黑" w:hAnsi="微软雅黑" w:cs="微软雅黑"/>
          <w:b/>
          <w:bCs/>
          <w:color w:val="000000"/>
          <w:sz w:val="36"/>
          <w:szCs w:val="36"/>
        </w:rPr>
        <w:t>智慧运营管理系统</w:t>
      </w:r>
    </w:p>
    <w:p w14:paraId="6F8C3833" w14:textId="77777777" w:rsidR="009D7A55" w:rsidRDefault="00C529F7">
      <w:pPr>
        <w:spacing w:after="100"/>
        <w:jc w:val="center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  <w:sz w:val="48"/>
          <w:szCs w:val="48"/>
        </w:rPr>
        <w:t xml:space="preserve">S1 </w:t>
      </w:r>
      <w:r>
        <w:rPr>
          <w:rFonts w:ascii="微软雅黑" w:eastAsia="微软雅黑" w:hAnsi="微软雅黑" w:cs="微软雅黑"/>
          <w:b/>
          <w:bCs/>
          <w:color w:val="000000"/>
          <w:sz w:val="48"/>
          <w:szCs w:val="48"/>
        </w:rPr>
        <w:t>产销协同</w:t>
      </w:r>
    </w:p>
    <w:p w14:paraId="7154F443" w14:textId="77777777" w:rsidR="009D7A55" w:rsidRDefault="00C529F7">
      <w:pPr>
        <w:spacing w:after="600"/>
        <w:jc w:val="center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  <w:sz w:val="44"/>
          <w:szCs w:val="44"/>
        </w:rPr>
        <w:t>用户操作手册</w:t>
      </w:r>
    </w:p>
    <w:p w14:paraId="632B925E" w14:textId="77777777" w:rsidR="009D7A55" w:rsidRDefault="00C529F7">
      <w:pPr>
        <w:spacing w:after="60"/>
        <w:jc w:val="center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  <w:sz w:val="22"/>
          <w:szCs w:val="22"/>
        </w:rPr>
        <w:t>作    者：智造易项目组</w:t>
      </w:r>
      <w:r>
        <w:rPr>
          <w:rFonts w:ascii="微软雅黑" w:eastAsia="微软雅黑" w:hAnsi="微软雅黑" w:cs="微软雅黑"/>
          <w:b/>
          <w:bCs/>
          <w:color w:val="000000"/>
          <w:sz w:val="22"/>
          <w:szCs w:val="22"/>
        </w:rPr>
      </w:r>
      <w:r>
        <w:rPr>
          <w:rFonts w:ascii="微软雅黑" w:eastAsia="微软雅黑" w:hAnsi="微软雅黑" w:cs="微软雅黑"/>
          <w:b/>
          <w:bCs/>
          <w:color w:val="000000"/>
          <w:sz w:val="22"/>
          <w:szCs w:val="22"/>
        </w:rPr>
      </w:r>
      <w:r w:rsidR="00CC1832">
        <w:rPr>
          <w:rFonts w:hint="eastAsia"/>
          <w:color w:val="000000"/>
          <w:sz w:val="22"/>
          <w:szCs w:val="22"/>
        </w:rPr>
      </w:r>
    </w:p>
    <w:p w14:paraId="199B0CDF" w14:textId="77777777" w:rsidR="009D7A55" w:rsidRDefault="00C529F7">
      <w:pPr>
        <w:spacing w:after="60"/>
        <w:jc w:val="center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  <w:sz w:val="22"/>
          <w:szCs w:val="22"/>
        </w:rPr>
        <w:t>创建日期：</w:t>
      </w:r>
      <w:r>
        <w:rPr>
          <w:color w:val="000000"/>
          <w:sz w:val="22"/>
          <w:szCs w:val="22"/>
        </w:rPr>
        <w:t>2026-0</w:t>
      </w:r>
      <w:r w:rsidR="00B916E9">
        <w:rPr>
          <w:rFonts w:hint="eastAsia"/>
          <w:color w:val="000000"/>
          <w:sz w:val="22"/>
          <w:szCs w:val="22"/>
        </w:rPr>
        <w:t>8</w:t>
      </w:r>
      <w:r>
        <w:rPr>
          <w:color w:val="000000"/>
          <w:sz w:val="22"/>
          <w:szCs w:val="22"/>
        </w:rPr>
        <w:t>-</w:t>
      </w:r>
      <w:r w:rsidR="00B916E9">
        <w:rPr>
          <w:rFonts w:hint="eastAsia"/>
          <w:color w:val="000000"/>
          <w:sz w:val="22"/>
          <w:szCs w:val="22"/>
        </w:rPr>
        <w:t>0</w:t>
      </w:r>
      <w:r>
        <w:rPr>
          <w:color w:val="000000"/>
          <w:sz w:val="22"/>
          <w:szCs w:val="22"/>
        </w:rPr>
        <w:t>3</w:t>
      </w:r>
    </w:p>
    <w:p w14:paraId="6C498FFD" w14:textId="77777777" w:rsidR="009D7A55" w:rsidRDefault="00C529F7">
      <w:pPr>
        <w:spacing w:after="60"/>
        <w:jc w:val="center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  <w:sz w:val="22"/>
          <w:szCs w:val="22"/>
        </w:rPr>
        <w:t>修订日期：</w:t>
      </w:r>
      <w:r>
        <w:rPr>
          <w:color w:val="000000"/>
          <w:sz w:val="22"/>
          <w:szCs w:val="22"/>
        </w:rPr>
        <w:t>2026-0</w:t>
      </w:r>
      <w:r w:rsidR="00B916E9">
        <w:rPr>
          <w:rFonts w:hint="eastAsia"/>
          <w:color w:val="000000"/>
          <w:sz w:val="22"/>
          <w:szCs w:val="22"/>
        </w:rPr>
        <w:t>8</w:t>
      </w:r>
      <w:r>
        <w:rPr>
          <w:color w:val="000000"/>
          <w:sz w:val="22"/>
          <w:szCs w:val="22"/>
        </w:rPr>
        <w:t>-</w:t>
      </w:r>
      <w:r w:rsidR="00B916E9">
        <w:rPr>
          <w:rFonts w:hint="eastAsia"/>
          <w:color w:val="000000"/>
          <w:sz w:val="22"/>
          <w:szCs w:val="22"/>
        </w:rPr>
        <w:t>0</w:t>
      </w:r>
      <w:r>
        <w:rPr>
          <w:color w:val="000000"/>
          <w:sz w:val="22"/>
          <w:szCs w:val="22"/>
        </w:rPr>
        <w:t>3</w:t>
      </w:r>
    </w:p>
    <w:p w14:paraId="5D25D9F7" w14:textId="77777777" w:rsidR="009D7A55" w:rsidRDefault="00C529F7">
      <w:pPr>
        <w:spacing w:after="60"/>
        <w:jc w:val="center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  <w:sz w:val="22"/>
          <w:szCs w:val="22"/>
        </w:rPr>
        <w:t>当前版本：</w:t>
      </w:r>
      <w:r>
        <w:rPr>
          <w:rFonts w:ascii="微软雅黑" w:eastAsia="微软雅黑" w:hAnsi="微软雅黑" w:cs="微软雅黑"/>
          <w:b/>
          <w:bCs/>
          <w:color w:val="000000"/>
          <w:sz w:val="22"/>
          <w:szCs w:val="22"/>
        </w:rPr>
        <w:t>V1.2</w:t>
      </w:r>
    </w:p>
    <w:p w14:paraId="1027B8B8" w14:textId="77777777" w:rsidR="009D7A55" w:rsidRDefault="00C529F7">
      <w:pPr>
        <w:rPr>
          <w:rFonts w:hint="eastAsia"/>
        </w:rPr>
      </w:pPr>
      <w:r>
        <w:rPr>
          <w:color w:val="000000"/>
        </w:rPr>
        <w:br w:type="page"/>
      </w:r>
    </w:p>
    <w:p w14:paraId="5EE6121B" w14:textId="77777777" w:rsidR="00BA4BD0" w:rsidRDefault="00C529F7">
      <w:pPr>
        <w:rPr>
          <w:rFonts w:hint="eastAsia"/>
        </w:rPr>
      </w:pPr>
      <w:r>
        <w:rPr>
          <w:color w:val="000000"/>
        </w:rPr>
        <w:lastRenderedPageBreak/>
        <w:br w:type="page"/>
      </w:r>
      <w:r>
        <w:rPr>
          <w:color w:val="000000"/>
        </w:rPr>
        <w:lastRenderedPageBreak/>
        <w:t>版本记录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83"/>
        <w:gridCol w:w="2182"/>
        <w:gridCol w:w="2182"/>
        <w:gridCol w:w="2182"/>
      </w:tblGrid>
      <w:tr w:rsidR="00BA4BD0" w14:paraId="0B49A52C" w14:textId="77777777">
        <w:tc>
          <w:tcPr>
            <w:tcW w:w="2185" w:type="dxa"/>
            <w:shd w:val="clear" w:color="auto" w:fill="D6E3F0"/>
          </w:tcPr>
          <w:p w14:paraId="3B51768B" w14:textId="77777777" w:rsidR="00BA4BD0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000000"/>
              </w:rPr>
              <w:t>日期</w:t>
            </w:r>
          </w:p>
        </w:tc>
        <w:tc>
          <w:tcPr>
            <w:tcW w:w="2185" w:type="dxa"/>
            <w:shd w:val="clear" w:color="auto" w:fill="D6E3F0"/>
          </w:tcPr>
          <w:p w14:paraId="3F3D7914" w14:textId="77777777" w:rsidR="00BA4BD0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000000"/>
              </w:rPr>
              <w:t>版本</w:t>
            </w:r>
          </w:p>
        </w:tc>
        <w:tc>
          <w:tcPr>
            <w:tcW w:w="2185" w:type="dxa"/>
            <w:shd w:val="clear" w:color="auto" w:fill="D6E3F0"/>
          </w:tcPr>
          <w:p w14:paraId="345AD227" w14:textId="77777777" w:rsidR="00BA4BD0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000000"/>
              </w:rPr>
              <w:t>修订人</w:t>
            </w:r>
          </w:p>
        </w:tc>
        <w:tc>
          <w:tcPr>
            <w:tcW w:w="2185" w:type="dxa"/>
            <w:shd w:val="clear" w:color="auto" w:fill="D6E3F0"/>
          </w:tcPr>
          <w:p w14:paraId="1B3CEC80" w14:textId="77777777" w:rsidR="00BA4BD0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000000"/>
              </w:rPr>
              <w:t>变更说明</w:t>
            </w:r>
          </w:p>
        </w:tc>
      </w:tr>
      <w:tr w:rsidR="00BA4BD0" w14:paraId="60CBE477" w14:textId="77777777">
        <w:tc>
          <w:tcPr>
            <w:tcW w:w="2185" w:type="dxa"/>
          </w:tcPr>
          <w:p w14:paraId="23524514" w14:textId="77777777" w:rsidR="00BA4BD0" w:rsidRDefault="00C529F7">
            <w:pPr>
              <w:rPr>
                <w:rFonts w:hint="eastAsia"/>
              </w:rPr>
            </w:pPr>
            <w:r>
              <w:rPr>
                <w:rFonts w:ascii="微软雅黑" w:eastAsia="微软雅黑" w:hAnsi="微软雅黑"/>
                <w:color w:val="000000"/>
              </w:rPr>
              <w:t>2026-06-10</w:t>
            </w:r>
          </w:p>
        </w:tc>
        <w:tc>
          <w:tcPr>
            <w:tcW w:w="2185" w:type="dxa"/>
          </w:tcPr>
          <w:p w14:paraId="2630DDAB" w14:textId="77777777" w:rsidR="00BA4BD0" w:rsidRDefault="00C529F7">
            <w:pPr>
              <w:rPr>
                <w:rFonts w:hint="eastAsia"/>
              </w:rPr>
            </w:pPr>
            <w:r>
              <w:rPr>
                <w:rFonts w:ascii="微软雅黑" w:eastAsia="微软雅黑" w:hAnsi="微软雅黑"/>
                <w:color w:val="000000"/>
              </w:rPr>
              <w:t>V1.0</w:t>
            </w:r>
          </w:p>
        </w:tc>
        <w:tc>
          <w:tcPr>
            <w:tcW w:w="2185" w:type="dxa"/>
          </w:tcPr>
          <w:p w14:paraId="3BB4B4F3" w14:textId="77777777" w:rsidR="00BA4BD0" w:rsidRDefault="00C529F7">
            <w:pPr>
              <w:rPr>
                <w:rFonts w:hint="eastAsia"/>
              </w:rPr>
            </w:pPr>
            <w:r>
              <w:rPr>
                <w:rFonts w:ascii="微软雅黑" w:eastAsia="微软雅黑" w:hAnsi="微软雅黑"/>
                <w:color w:val="000000"/>
              </w:rPr>
              <w:t>智造易项目组</w:t>
            </w:r>
          </w:p>
        </w:tc>
        <w:tc>
          <w:tcPr>
            <w:tcW w:w="2185" w:type="dxa"/>
          </w:tcPr>
          <w:p w14:paraId="1E8EA13A" w14:textId="77777777" w:rsidR="00BA4BD0" w:rsidRDefault="00C529F7">
            <w:pPr>
              <w:rPr>
                <w:rFonts w:hint="eastAsia"/>
              </w:rPr>
            </w:pPr>
            <w:r>
              <w:rPr>
                <w:rFonts w:ascii="微软雅黑" w:eastAsia="微软雅黑" w:hAnsi="微软雅黑"/>
                <w:color w:val="000000"/>
              </w:rPr>
              <w:t>既有版本</w:t>
            </w:r>
          </w:p>
        </w:tc>
      </w:tr>
      <w:tr w:rsidR="00BA4BD0" w14:paraId="147AC51E" w14:textId="77777777">
        <w:tc>
          <w:tcPr>
            <w:tcW w:w="2185" w:type="dxa"/>
          </w:tcPr>
          <w:p w14:paraId="0908A47E" w14:textId="77777777" w:rsidR="00BA4BD0" w:rsidRDefault="00C529F7">
            <w:pPr>
              <w:rPr>
                <w:rFonts w:hint="eastAsia"/>
              </w:rPr>
            </w:pPr>
            <w:r>
              <w:rPr>
                <w:rFonts w:ascii="微软雅黑" w:eastAsia="微软雅黑" w:hAnsi="微软雅黑"/>
                <w:color w:val="000000"/>
              </w:rPr>
              <w:t>2026-09-04</w:t>
            </w:r>
          </w:p>
        </w:tc>
        <w:tc>
          <w:tcPr>
            <w:tcW w:w="2185" w:type="dxa"/>
          </w:tcPr>
          <w:p w14:paraId="2B9B2188" w14:textId="77777777" w:rsidR="00BA4BD0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color w:val="000000"/>
              </w:rPr>
              <w:t>V1.2</w:t>
            </w:r>
          </w:p>
        </w:tc>
        <w:tc>
          <w:tcPr>
            <w:tcW w:w="2185" w:type="dxa"/>
          </w:tcPr>
          <w:p w14:paraId="79623B3D" w14:textId="77777777" w:rsidR="00BA4BD0" w:rsidRDefault="00C529F7">
            <w:pPr>
              <w:rPr>
                <w:rFonts w:hint="eastAsia"/>
              </w:rPr>
            </w:pPr>
            <w:r>
              <w:rPr>
                <w:rFonts w:ascii="微软雅黑" w:eastAsia="微软雅黑" w:hAnsi="微软雅黑"/>
                <w:color w:val="000000"/>
              </w:rPr>
              <w:t>智造易项目组</w:t>
            </w:r>
          </w:p>
        </w:tc>
        <w:tc>
          <w:tcPr>
            <w:tcW w:w="2185" w:type="dxa"/>
          </w:tcPr>
          <w:p w14:paraId="48879563" w14:textId="77777777" w:rsidR="00BA4BD0" w:rsidRDefault="00C529F7">
            <w:pPr>
              <w:rPr>
                <w:rFonts w:hint="eastAsia"/>
              </w:rPr>
            </w:pPr>
            <w:r>
              <w:rPr>
                <w:color w:val="000000"/>
              </w:rPr>
              <w:t>统一系统名称与文档版式，并修订范围与用词。</w:t>
            </w:r>
          </w:p>
        </w:tc>
      </w:tr>
    </w:tbl>
    <w:p w14:paraId="44E8D4AF" w14:textId="77777777" w:rsidR="009D7A55" w:rsidRDefault="00C529F7">
      <w:pPr>
        <w:spacing w:before="400" w:after="200"/>
        <w:rPr>
          <w:rFonts w:hint="eastAsia"/>
        </w:rPr>
      </w:pPr>
      <w:r>
        <w:rPr>
          <w:color w:val="000000"/>
        </w:rPr>
        <w:br w:type="page"/>
      </w:r>
      <w:r>
        <w:rPr>
          <w:color w:val="000000"/>
        </w:rPr>
        <w:lastRenderedPageBreak/>
        <w:t>目录</w:t>
      </w:r>
    </w:p>
    <w:p w14:paraId="7642063E" w14:textId="72EF70C1" w:rsidR="00FE3E03" w:rsidRDefault="00C529F7">
      <w:pPr>
        <w:pStyle w:val="TOC1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r>
        <w:rPr>
          <w:color w:val="000000"/>
        </w:rPr>
        <w:fldChar w:fldCharType="begin"/>
      </w:r>
      <w:r>
        <w:rPr>
          <w:color w:val="000000"/>
        </w:rPr>
        <w:instrText xml:space="preserve"> TOC \o "1-4" \h \z \u </w:instrText>
      </w:r>
      <w:r>
        <w:rPr>
          <w:rFonts w:hint="eastAsia"/>
          <w:color w:val="000000"/>
        </w:rPr>
        <w:fldChar w:fldCharType="separate"/>
      </w:r>
      <w:hyperlink w:anchor="_Toc239399331" w:history="1">
        <w:r w:rsidR="00FE3E03" w:rsidRPr="00E91E15">
          <w:rPr>
            <w:rStyle w:val="a5"/>
            <w:noProof/>
          </w:rPr>
          <w:t>1. 系统登录与首页</w:t>
        </w:r>
        <w:r w:rsidR="00FE3E03">
          <w:rPr>
            <w:rFonts w:hint="eastAsia"/>
            <w:noProof/>
            <w:webHidden/>
          </w:rPr>
          <w:tab/>
        </w:r>
        <w:r w:rsidR="00FE3E03">
          <w:rPr>
            <w:rFonts w:hint="eastAsia"/>
            <w:noProof/>
            <w:webHidden/>
          </w:rPr>
          <w:fldChar w:fldCharType="begin"/>
        </w:r>
        <w:r w:rsidR="00FE3E03">
          <w:rPr>
            <w:rFonts w:hint="eastAsia"/>
            <w:noProof/>
            <w:webHidden/>
          </w:rPr>
          <w:instrText xml:space="preserve"> </w:instrText>
        </w:r>
        <w:r w:rsidR="00FE3E03">
          <w:rPr>
            <w:noProof/>
            <w:webHidden/>
          </w:rPr>
          <w:instrText>PAGEREF _Toc239399331 \h</w:instrText>
        </w:r>
        <w:r w:rsidR="00FE3E03">
          <w:rPr>
            <w:rFonts w:hint="eastAsia"/>
            <w:noProof/>
            <w:webHidden/>
          </w:rPr>
          <w:instrText xml:space="preserve"> </w:instrText>
        </w:r>
        <w:r w:rsidR="00FE3E03">
          <w:rPr>
            <w:rFonts w:hint="eastAsia"/>
            <w:noProof/>
            <w:webHidden/>
          </w:rPr>
        </w:r>
        <w:r w:rsidR="00FE3E03">
          <w:rPr>
            <w:rFonts w:hint="eastAsia"/>
            <w:noProof/>
            <w:webHidden/>
          </w:rPr>
          <w:fldChar w:fldCharType="separate"/>
        </w:r>
        <w:r w:rsidR="00FE3E03">
          <w:rPr>
            <w:rFonts w:hint="eastAsia"/>
            <w:noProof/>
            <w:webHidden/>
          </w:rPr>
          <w:t>5</w:t>
        </w:r>
        <w:r w:rsidR="00FE3E03">
          <w:rPr>
            <w:rFonts w:hint="eastAsia"/>
            <w:noProof/>
            <w:webHidden/>
          </w:rPr>
          <w:fldChar w:fldCharType="end"/>
        </w:r>
      </w:hyperlink>
    </w:p>
    <w:p w14:paraId="5DF67E58" w14:textId="44E28E6B" w:rsidR="00FE3E03" w:rsidRDefault="00FE3E03">
      <w:pPr>
        <w:pStyle w:val="TOC2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32" w:history="1">
        <w:r w:rsidRPr="00E91E15">
          <w:rPr>
            <w:rStyle w:val="a5"/>
            <w:noProof/>
          </w:rPr>
          <w:t>1.1 登录系统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_Toc239399332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5459DFB1" w14:textId="09374C4D" w:rsidR="00FE3E03" w:rsidRDefault="00FE3E03">
      <w:pPr>
        <w:pStyle w:val="TOC2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33" w:history="1">
        <w:r w:rsidRPr="00E91E15">
          <w:rPr>
            <w:rStyle w:val="a5"/>
            <w:noProof/>
          </w:rPr>
          <w:t>1.2 系统首页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_Toc239399333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16E76E75" w14:textId="50023CA1" w:rsidR="00FE3E03" w:rsidRDefault="00FE3E03">
      <w:pPr>
        <w:pStyle w:val="TOC2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34" w:history="1">
        <w:r w:rsidRPr="00E91E15">
          <w:rPr>
            <w:rStyle w:val="a5"/>
            <w:noProof/>
          </w:rPr>
          <w:t>1.3 修改密码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_Toc239399334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7853A39" w14:textId="31946BF9" w:rsidR="00FE3E03" w:rsidRDefault="00FE3E03">
      <w:pPr>
        <w:pStyle w:val="TOC2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35" w:history="1">
        <w:r w:rsidRPr="00E91E15">
          <w:rPr>
            <w:rStyle w:val="a5"/>
            <w:noProof/>
          </w:rPr>
          <w:t>1.4 退出系统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_Toc239399335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5D176DA1" w14:textId="413786C3" w:rsidR="00FE3E03" w:rsidRDefault="00FE3E03">
      <w:pPr>
        <w:pStyle w:val="TOC2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36" w:history="1">
        <w:r w:rsidRPr="00E91E15">
          <w:rPr>
            <w:rStyle w:val="a5"/>
            <w:noProof/>
          </w:rPr>
          <w:t>2.1 通用操作说明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_Toc239399336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66D599EB" w14:textId="6344648E" w:rsidR="00FE3E03" w:rsidRDefault="00FE3E03">
      <w:pPr>
        <w:pStyle w:val="TOC1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37" w:history="1">
        <w:r w:rsidRPr="00E91E15">
          <w:rPr>
            <w:rStyle w:val="a5"/>
            <w:noProof/>
          </w:rPr>
          <w:t>2. 模块操作说明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_Toc239399337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2B7EC3CF" w14:textId="1764A96C" w:rsidR="00FE3E03" w:rsidRDefault="00FE3E03">
      <w:pPr>
        <w:pStyle w:val="TOC2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38" w:history="1">
        <w:r w:rsidRPr="00E91E15">
          <w:rPr>
            <w:rStyle w:val="a5"/>
            <w:noProof/>
          </w:rPr>
          <w:t>2.2 订单评审管理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_Toc239399338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392AA435" w14:textId="02BDF147" w:rsidR="00FE3E03" w:rsidRDefault="00FE3E03">
      <w:pPr>
        <w:pStyle w:val="TOC3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39" w:history="1">
        <w:r w:rsidRPr="00E91E15">
          <w:rPr>
            <w:rStyle w:val="a5"/>
            <w:noProof/>
          </w:rPr>
          <w:t>2.2 订单评审管理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_Toc239399339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33EA4E16" w14:textId="1AA7BB73" w:rsidR="00FE3E03" w:rsidRDefault="00FE3E03">
      <w:pPr>
        <w:pStyle w:val="TOC2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40" w:history="1">
        <w:r w:rsidRPr="00E91E15">
          <w:rPr>
            <w:rStyle w:val="a5"/>
            <w:noProof/>
          </w:rPr>
          <w:t>2.3 订单交付管理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_Toc239399340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3EC26ABF" w14:textId="31253346" w:rsidR="00FE3E03" w:rsidRDefault="00FE3E03">
      <w:pPr>
        <w:pStyle w:val="TOC3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41" w:history="1">
        <w:r w:rsidRPr="00E91E15">
          <w:rPr>
            <w:rStyle w:val="a5"/>
            <w:noProof/>
          </w:rPr>
          <w:t>2.3 订单交付管理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_Toc239399341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4386098A" w14:textId="01D3C034" w:rsidR="00FE3E03" w:rsidRDefault="00FE3E03">
      <w:pPr>
        <w:pStyle w:val="TOC2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42" w:history="1">
        <w:r w:rsidRPr="00E91E15">
          <w:rPr>
            <w:rStyle w:val="a5"/>
            <w:noProof/>
          </w:rPr>
          <w:t>2.4 订单发货管理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_Toc239399342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0828B90B" w14:textId="7D570F72" w:rsidR="00FE3E03" w:rsidRDefault="00FE3E03">
      <w:pPr>
        <w:pStyle w:val="TOC3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43" w:history="1">
        <w:r w:rsidRPr="00E91E15">
          <w:rPr>
            <w:rStyle w:val="a5"/>
            <w:noProof/>
          </w:rPr>
          <w:t>2.4 订单发货管理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_Toc239399343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1D4FA088" w14:textId="49D7E703" w:rsidR="00FE3E03" w:rsidRDefault="00FE3E03">
      <w:pPr>
        <w:pStyle w:val="TOC2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44" w:history="1">
        <w:r w:rsidRPr="00E91E15">
          <w:rPr>
            <w:rStyle w:val="a5"/>
            <w:noProof/>
          </w:rPr>
          <w:t>2.5 工单下达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_Toc239399344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12CE4A77" w14:textId="245BF49B" w:rsidR="00FE3E03" w:rsidRDefault="00FE3E03">
      <w:pPr>
        <w:pStyle w:val="TOC3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45" w:history="1">
        <w:r w:rsidRPr="00E91E15">
          <w:rPr>
            <w:rStyle w:val="a5"/>
            <w:noProof/>
          </w:rPr>
          <w:t>2.5 工单下达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_Toc239399345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0F0B6E88" w14:textId="4982C942" w:rsidR="00FE3E03" w:rsidRDefault="00FE3E03">
      <w:pPr>
        <w:pStyle w:val="TOC2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46" w:history="1">
        <w:r w:rsidRPr="00E91E15">
          <w:rPr>
            <w:rStyle w:val="a5"/>
            <w:noProof/>
          </w:rPr>
          <w:t>2.6 计划联动看板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_Toc239399346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449C0CD5" w14:textId="0FA89C91" w:rsidR="00FE3E03" w:rsidRDefault="00FE3E03">
      <w:pPr>
        <w:pStyle w:val="TOC3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47" w:history="1">
        <w:r w:rsidRPr="00E91E15">
          <w:rPr>
            <w:rStyle w:val="a5"/>
            <w:noProof/>
          </w:rPr>
          <w:t>2.6 计划联动看板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_Toc239399347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31A50E6A" w14:textId="3E34D34E" w:rsidR="00FE3E03" w:rsidRDefault="00FE3E03">
      <w:pPr>
        <w:pStyle w:val="TOC2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48" w:history="1">
        <w:r w:rsidRPr="00E91E15">
          <w:rPr>
            <w:rStyle w:val="a5"/>
            <w:noProof/>
          </w:rPr>
          <w:t>2.7 需求明细核验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_Toc239399348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2426B37A" w14:textId="5B24E3BE" w:rsidR="00FE3E03" w:rsidRDefault="00FE3E03">
      <w:pPr>
        <w:pStyle w:val="TOC3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49" w:history="1">
        <w:r w:rsidRPr="00E91E15">
          <w:rPr>
            <w:rStyle w:val="a5"/>
            <w:noProof/>
          </w:rPr>
          <w:t>2.7 需求明细核验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_Toc239399349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7BC02748" w14:textId="47370EEF" w:rsidR="00FE3E03" w:rsidRDefault="00FE3E03">
      <w:pPr>
        <w:pStyle w:val="TOC2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50" w:history="1">
        <w:r w:rsidRPr="00E91E15">
          <w:rPr>
            <w:rStyle w:val="a5"/>
            <w:noProof/>
          </w:rPr>
          <w:t>2.8 产销协同看板(KPI)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_Toc239399350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22</w:t>
        </w:r>
        <w:r>
          <w:rPr>
            <w:rFonts w:hint="eastAsia"/>
            <w:noProof/>
            <w:webHidden/>
          </w:rPr>
          <w:fldChar w:fldCharType="end"/>
        </w:r>
      </w:hyperlink>
    </w:p>
    <w:p w14:paraId="15AFFECD" w14:textId="38F5F088" w:rsidR="00FE3E03" w:rsidRDefault="00FE3E03">
      <w:pPr>
        <w:pStyle w:val="TOC3"/>
        <w:tabs>
          <w:tab w:val="right" w:leader="dot" w:pos="8729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51" w:history="1">
        <w:r w:rsidRPr="00E91E15">
          <w:rPr>
            <w:rStyle w:val="a5"/>
            <w:noProof/>
          </w:rPr>
          <w:t>2.8 产销协同看板(KPI)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_Toc239399351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22</w:t>
        </w:r>
        <w:r>
          <w:rPr>
            <w:rFonts w:hint="eastAsia"/>
            <w:noProof/>
            <w:webHidden/>
          </w:rPr>
          <w:fldChar w:fldCharType="end"/>
        </w:r>
      </w:hyperlink>
    </w:p>
    <w:p w14:paraId="33340DAC" w14:textId="1BCECBE0" w:rsidR="00BA4BD0" w:rsidRDefault="00C529F7">
      <w:pPr>
        <w:rPr>
          <w:rFonts w:hint="eastAsia"/>
        </w:rPr>
      </w:pPr>
      <w:r>
        <w:rPr>
          <w:color w:val="000000"/>
        </w:rPr>
        <w:fldChar w:fldCharType="end"/>
      </w:r>
    </w:p>
    <w:p w14:paraId="6EFD5FFD" w14:textId="77777777" w:rsidR="009D7A55" w:rsidRDefault="00C529F7">
      <w:pPr>
        <w:pStyle w:val="1"/>
        <w:spacing w:before="400" w:after="200"/>
        <w:rPr>
          <w:rFonts w:hint="eastAsia"/>
        </w:rPr>
      </w:pPr>
      <w:r>
        <w:rPr>
          <w:color w:val="000000"/>
        </w:rPr>
        <w:br w:type="page"/>
      </w:r>
      <w:bookmarkStart w:id="0" w:name="_Toc239399331"/>
      <w:r>
        <w:rPr>
          <w:color w:val="000000"/>
        </w:rPr>
        <w:lastRenderedPageBreak/>
        <w:t xml:space="preserve">1. </w:t>
      </w:r>
      <w:r>
        <w:rPr>
          <w:color w:val="000000"/>
        </w:rPr>
        <w:t>系统登录与首页</w:t>
      </w:r>
      <w:bookmarkEnd w:id="0"/>
    </w:p>
    <w:p w14:paraId="09586B51" w14:textId="77777777" w:rsidR="00BA4BD0" w:rsidRDefault="00C529F7">
      <w:pPr>
        <w:rPr>
          <w:rFonts w:hint="eastAsia"/>
        </w:rPr>
      </w:pPr>
      <w:r>
        <w:rPr>
          <w:color w:val="000000"/>
        </w:rPr>
        <w:t>登录、修改密码、退出等通用操作见《</w:t>
      </w:r>
      <w:r>
        <w:rPr>
          <w:color w:val="000000"/>
        </w:rPr>
        <w:t>SYS-</w:t>
      </w:r>
      <w:r>
        <w:rPr>
          <w:color w:val="000000"/>
        </w:rPr>
        <w:t>用户操作手册</w:t>
      </w:r>
      <w:r>
        <w:rPr>
          <w:color w:val="000000"/>
        </w:rPr>
        <w:t>-</w:t>
      </w:r>
      <w:r>
        <w:rPr>
          <w:color w:val="000000"/>
        </w:rPr>
        <w:t>总纲》。本章仅说明进入本模块后的页面位置；详细登录步骤以总纲为准。</w:t>
      </w:r>
    </w:p>
    <w:p w14:paraId="2019C663" w14:textId="77777777" w:rsidR="009D7A55" w:rsidRDefault="00C529F7">
      <w:pPr>
        <w:pStyle w:val="2"/>
        <w:spacing w:before="300" w:after="150"/>
        <w:rPr>
          <w:rFonts w:hint="eastAsia"/>
        </w:rPr>
      </w:pPr>
      <w:bookmarkStart w:id="1" w:name="_Toc236644628"/>
      <w:bookmarkStart w:id="2" w:name="_Toc239399332"/>
      <w:r>
        <w:rPr>
          <w:color w:val="000000"/>
        </w:rPr>
        <w:t xml:space="preserve">1.1 </w:t>
      </w:r>
      <w:r>
        <w:rPr>
          <w:color w:val="000000"/>
        </w:rPr>
        <w:t>登录系统</w:t>
      </w:r>
      <w:bookmarkEnd w:id="1"/>
      <w:bookmarkEnd w:id="2"/>
    </w:p>
    <w:p w14:paraId="17DC9424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1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打开浏览器，在地址栏输入系统</w:t>
      </w:r>
      <w:r>
        <w:rPr>
          <w:color w:val="000000"/>
        </w:rPr>
        <w:t>URL</w:t>
      </w:r>
      <w:r>
        <w:rPr>
          <w:color w:val="000000"/>
        </w:rPr>
        <w:t>。</w:t>
      </w:r>
    </w:p>
    <w:p w14:paraId="042BEA32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2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输入用户名和密码，点击</w:t>
      </w:r>
      <w:r>
        <w:rPr>
          <w:color w:val="000000"/>
        </w:rPr>
        <w:t>"</w:t>
      </w:r>
      <w:r>
        <w:rPr>
          <w:color w:val="000000"/>
        </w:rPr>
        <w:t>登录</w:t>
      </w:r>
      <w:r>
        <w:rPr>
          <w:color w:val="000000"/>
        </w:rPr>
        <w:t>"</w:t>
      </w:r>
      <w:r>
        <w:rPr>
          <w:color w:val="000000"/>
        </w:rPr>
        <w:t>按钮进入系统。</w:t>
      </w:r>
    </w:p>
    <w:p w14:paraId="23C42DB9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3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如忘记密码，请联系系统管理员重置。</w:t>
      </w:r>
    </w:p>
    <w:p w14:paraId="381AD678" w14:textId="77777777" w:rsidR="009D7A55" w:rsidRDefault="00C529F7">
      <w:pPr>
        <w:spacing w:after="100" w:line="320" w:lineRule="auto"/>
        <w:rPr>
          <w:rFonts w:hint="eastAsia"/>
        </w:rPr>
      </w:pPr>
      <w:r>
        <w:rPr>
          <w:i/>
          <w:iCs/>
          <w:color w:val="000000"/>
          <w:sz w:val="20"/>
          <w:szCs w:val="20"/>
        </w:rPr>
        <w:t>【说明】系统支持</w:t>
      </w:r>
      <w:r>
        <w:rPr>
          <w:i/>
          <w:iCs/>
          <w:color w:val="000000"/>
          <w:sz w:val="20"/>
          <w:szCs w:val="20"/>
        </w:rPr>
        <w:t>Chrome</w:t>
      </w:r>
      <w:r>
        <w:rPr>
          <w:i/>
          <w:iCs/>
          <w:color w:val="000000"/>
          <w:sz w:val="20"/>
          <w:szCs w:val="20"/>
        </w:rPr>
        <w:t>、</w:t>
      </w:r>
      <w:r>
        <w:rPr>
          <w:i/>
          <w:iCs/>
          <w:color w:val="000000"/>
          <w:sz w:val="20"/>
          <w:szCs w:val="20"/>
        </w:rPr>
        <w:t>Edge</w:t>
      </w:r>
      <w:r>
        <w:rPr>
          <w:i/>
          <w:iCs/>
          <w:color w:val="000000"/>
          <w:sz w:val="20"/>
          <w:szCs w:val="20"/>
        </w:rPr>
        <w:t>、</w:t>
      </w:r>
      <w:r>
        <w:rPr>
          <w:i/>
          <w:iCs/>
          <w:color w:val="000000"/>
          <w:sz w:val="20"/>
          <w:szCs w:val="20"/>
        </w:rPr>
        <w:t>Firefox</w:t>
      </w:r>
      <w:r>
        <w:rPr>
          <w:i/>
          <w:iCs/>
          <w:color w:val="000000"/>
          <w:sz w:val="20"/>
          <w:szCs w:val="20"/>
        </w:rPr>
        <w:t>等主流浏览器，推荐使用</w:t>
      </w:r>
      <w:r>
        <w:rPr>
          <w:i/>
          <w:iCs/>
          <w:color w:val="000000"/>
          <w:sz w:val="20"/>
          <w:szCs w:val="20"/>
        </w:rPr>
        <w:t>Chrome</w:t>
      </w:r>
      <w:r>
        <w:rPr>
          <w:i/>
          <w:iCs/>
          <w:color w:val="000000"/>
          <w:sz w:val="20"/>
          <w:szCs w:val="20"/>
        </w:rPr>
        <w:t>最新版本。</w:t>
      </w:r>
    </w:p>
    <w:p w14:paraId="78A27F46" w14:textId="77777777" w:rsidR="004371E5" w:rsidRDefault="0066089F" w:rsidP="004151BF">
      <w:pPr>
        <w:pBdr>
          <w:top w:val="dashed" w:sz="1" w:space="0" w:color="CCCCCC"/>
          <w:left w:val="dashed" w:sz="1" w:space="31" w:color="CCCCCC"/>
          <w:bottom w:val="dashed" w:sz="1" w:space="0" w:color="CCCCCC"/>
          <w:right w:val="dashed" w:sz="1" w:space="0" w:color="CCCCCC"/>
        </w:pBdr>
        <w:spacing w:before="100" w:after="60"/>
        <w:ind w:right="1200"/>
        <w:rPr>
          <w:rFonts w:hint="eastAsia"/>
          <w:i/>
          <w:iCs/>
          <w:color w:val="888888"/>
          <w:sz w:val="20"/>
          <w:szCs w:val="20"/>
        </w:rPr>
      </w:pPr>
      <w:r>
        <w:rPr>
          <w:noProof/>
          <w:color w:val="000000"/>
        </w:rPr>
        <w:drawing>
          <wp:inline distT="0" distB="0" distL="0" distR="0" wp14:anchorId="58A16487" wp14:editId="6B980DB5">
            <wp:extent cx="5549265" cy="2872105"/>
            <wp:effectExtent l="0" t="0" r="0" b="4445"/>
            <wp:docPr id="3063678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36786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287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99DCA" w14:textId="77777777" w:rsidR="009D7A55" w:rsidRDefault="00C529F7" w:rsidP="004151BF">
      <w:pPr>
        <w:pBdr>
          <w:top w:val="dashed" w:sz="1" w:space="0" w:color="CCCCCC"/>
          <w:left w:val="dashed" w:sz="1" w:space="31" w:color="CCCCCC"/>
          <w:bottom w:val="dashed" w:sz="1" w:space="0" w:color="CCCCCC"/>
          <w:right w:val="dashed" w:sz="1" w:space="0" w:color="CCCCCC"/>
        </w:pBdr>
        <w:spacing w:before="100" w:after="60"/>
        <w:ind w:left="1200" w:right="1200"/>
        <w:jc w:val="center"/>
        <w:rPr>
          <w:rFonts w:hint="eastAsia"/>
        </w:rPr>
      </w:pPr>
      <w:r>
        <w:rPr>
          <w:i/>
          <w:iCs/>
          <w:color w:val="000000"/>
          <w:sz w:val="20"/>
          <w:szCs w:val="20"/>
        </w:rPr>
        <w:t>【图</w:t>
      </w:r>
      <w:r>
        <w:rPr>
          <w:i/>
          <w:iCs/>
          <w:color w:val="000000"/>
          <w:sz w:val="20"/>
          <w:szCs w:val="20"/>
        </w:rPr>
        <w:t xml:space="preserve">1.1 </w:t>
      </w:r>
      <w:r>
        <w:rPr>
          <w:i/>
          <w:iCs/>
          <w:color w:val="000000"/>
          <w:sz w:val="20"/>
          <w:szCs w:val="20"/>
        </w:rPr>
        <w:t>系统登录页面】</w:t>
      </w:r>
    </w:p>
    <w:p w14:paraId="5F26FD83" w14:textId="77777777" w:rsidR="009D7A55" w:rsidRDefault="00C529F7">
      <w:pPr>
        <w:pStyle w:val="2"/>
        <w:spacing w:before="300" w:after="150"/>
        <w:rPr>
          <w:rFonts w:hint="eastAsia"/>
        </w:rPr>
      </w:pPr>
      <w:bookmarkStart w:id="3" w:name="_Toc236644629"/>
      <w:bookmarkStart w:id="4" w:name="_Toc239399333"/>
      <w:r>
        <w:rPr>
          <w:color w:val="000000"/>
        </w:rPr>
        <w:t xml:space="preserve">1.2 </w:t>
      </w:r>
      <w:r>
        <w:rPr>
          <w:color w:val="000000"/>
        </w:rPr>
        <w:t>系统首页</w:t>
      </w:r>
      <w:bookmarkEnd w:id="3"/>
      <w:bookmarkEnd w:id="4"/>
    </w:p>
    <w:p w14:paraId="75D86E17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登录成功后进入系统首页，页面主要包含以下区域：</w:t>
      </w:r>
    </w:p>
    <w:p w14:paraId="0B0470F4" w14:textId="77777777" w:rsidR="009D7A55" w:rsidRDefault="00C529F7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● </w:t>
      </w:r>
      <w:r>
        <w:rPr>
          <w:color w:val="000000"/>
        </w:rPr>
        <w:t>顶部导航栏：显示系统</w:t>
      </w:r>
      <w:r>
        <w:rPr>
          <w:color w:val="000000"/>
        </w:rPr>
        <w:t>LOGO</w:t>
      </w:r>
      <w:r>
        <w:rPr>
          <w:color w:val="000000"/>
        </w:rPr>
        <w:t>、当前模块菜单、全屏切换等</w:t>
      </w:r>
    </w:p>
    <w:p w14:paraId="446DF936" w14:textId="77777777" w:rsidR="009D7A55" w:rsidRDefault="00C529F7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● </w:t>
      </w:r>
      <w:r>
        <w:rPr>
          <w:color w:val="000000"/>
        </w:rPr>
        <w:t>左侧菜单栏：按模块分组展示功能菜单，点击展开</w:t>
      </w:r>
      <w:r>
        <w:rPr>
          <w:color w:val="000000"/>
        </w:rPr>
        <w:t>/</w:t>
      </w:r>
      <w:r>
        <w:rPr>
          <w:color w:val="000000"/>
        </w:rPr>
        <w:t>折叠</w:t>
      </w:r>
    </w:p>
    <w:p w14:paraId="49FE6BC7" w14:textId="77777777" w:rsidR="009D7A55" w:rsidRDefault="00C529F7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● </w:t>
      </w:r>
      <w:r>
        <w:rPr>
          <w:color w:val="000000"/>
        </w:rPr>
        <w:t>右侧工作区：显示当前选中功能页面的内容</w:t>
      </w:r>
    </w:p>
    <w:p w14:paraId="40797EFE" w14:textId="77777777" w:rsidR="009D7A55" w:rsidRDefault="00C529F7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● </w:t>
      </w:r>
      <w:r>
        <w:rPr>
          <w:color w:val="000000"/>
        </w:rPr>
        <w:t>右上角用户区：显示当前登录用户信息，下拉菜单含个人中心、修改密码、退出登录</w:t>
      </w:r>
    </w:p>
    <w:p w14:paraId="1009BDFA" w14:textId="77777777" w:rsidR="00774F30" w:rsidRDefault="001075DE" w:rsidP="00C9731E">
      <w:pPr>
        <w:pBdr>
          <w:top w:val="dashed" w:sz="1" w:space="0" w:color="CCCCCC"/>
          <w:left w:val="dashed" w:sz="1" w:space="31" w:color="CCCCCC"/>
          <w:bottom w:val="dashed" w:sz="1" w:space="0" w:color="CCCCCC"/>
          <w:right w:val="dashed" w:sz="1" w:space="0" w:color="CCCCCC"/>
        </w:pBdr>
        <w:spacing w:before="100" w:after="60"/>
        <w:ind w:right="1200"/>
        <w:rPr>
          <w:rFonts w:hint="eastAsia"/>
          <w:i/>
          <w:iCs/>
          <w:color w:val="888888"/>
          <w:sz w:val="20"/>
          <w:szCs w:val="20"/>
        </w:rPr>
      </w:pPr>
      <w:r>
        <w:rPr>
          <w:noProof/>
          <w:color w:val="000000"/>
        </w:rPr>
        <w:lastRenderedPageBreak/>
        <w:drawing>
          <wp:inline distT="0" distB="0" distL="0" distR="0" wp14:anchorId="38E4581A" wp14:editId="27BE07E4">
            <wp:extent cx="5549265" cy="2769870"/>
            <wp:effectExtent l="0" t="0" r="0" b="0"/>
            <wp:docPr id="8327652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76522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9E248" w14:textId="77777777" w:rsidR="009D7A55" w:rsidRDefault="00C529F7" w:rsidP="00720EE3">
      <w:pPr>
        <w:pBdr>
          <w:top w:val="dashed" w:sz="1" w:space="0" w:color="CCCCCC"/>
          <w:left w:val="dashed" w:sz="1" w:space="31" w:color="CCCCCC"/>
          <w:bottom w:val="dashed" w:sz="1" w:space="0" w:color="CCCCCC"/>
          <w:right w:val="dashed" w:sz="1" w:space="0" w:color="CCCCCC"/>
        </w:pBdr>
        <w:spacing w:before="100" w:after="60"/>
        <w:ind w:left="1200" w:right="1200"/>
        <w:jc w:val="center"/>
        <w:rPr>
          <w:rFonts w:hint="eastAsia"/>
        </w:rPr>
      </w:pPr>
      <w:r>
        <w:rPr>
          <w:i/>
          <w:iCs/>
          <w:color w:val="000000"/>
          <w:sz w:val="20"/>
          <w:szCs w:val="20"/>
        </w:rPr>
        <w:t>【图</w:t>
      </w:r>
      <w:r>
        <w:rPr>
          <w:i/>
          <w:iCs/>
          <w:color w:val="000000"/>
          <w:sz w:val="20"/>
          <w:szCs w:val="20"/>
        </w:rPr>
        <w:t xml:space="preserve">1.2 </w:t>
      </w:r>
      <w:r>
        <w:rPr>
          <w:i/>
          <w:iCs/>
          <w:color w:val="000000"/>
          <w:sz w:val="20"/>
          <w:szCs w:val="20"/>
        </w:rPr>
        <w:t>系统首页布局】</w:t>
      </w:r>
    </w:p>
    <w:p w14:paraId="3BFAC26B" w14:textId="77777777" w:rsidR="009D7A55" w:rsidRDefault="00C529F7">
      <w:pPr>
        <w:pStyle w:val="2"/>
        <w:spacing w:before="300" w:after="150"/>
        <w:rPr>
          <w:rFonts w:hint="eastAsia"/>
        </w:rPr>
      </w:pPr>
      <w:bookmarkStart w:id="5" w:name="_Toc236644630"/>
      <w:bookmarkStart w:id="6" w:name="_Toc239399334"/>
      <w:r>
        <w:rPr>
          <w:color w:val="000000"/>
        </w:rPr>
        <w:t xml:space="preserve">1.3 </w:t>
      </w:r>
      <w:r>
        <w:rPr>
          <w:color w:val="000000"/>
        </w:rPr>
        <w:t>修改密码</w:t>
      </w:r>
      <w:bookmarkEnd w:id="5"/>
      <w:bookmarkEnd w:id="6"/>
    </w:p>
    <w:p w14:paraId="1E0149AE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1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点击页面右上角用户头像</w:t>
      </w:r>
      <w:r>
        <w:rPr>
          <w:color w:val="000000"/>
        </w:rPr>
        <w:t>/</w:t>
      </w:r>
      <w:r>
        <w:rPr>
          <w:color w:val="000000"/>
        </w:rPr>
        <w:t>用户名区域。</w:t>
      </w:r>
    </w:p>
    <w:p w14:paraId="327464A4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2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在下拉菜单中选择</w:t>
      </w:r>
      <w:r>
        <w:rPr>
          <w:color w:val="000000"/>
        </w:rPr>
        <w:t>"</w:t>
      </w:r>
      <w:r>
        <w:rPr>
          <w:color w:val="000000"/>
        </w:rPr>
        <w:t>个人中心</w:t>
      </w:r>
      <w:r>
        <w:rPr>
          <w:color w:val="000000"/>
        </w:rPr>
        <w:t>"</w:t>
      </w:r>
      <w:r>
        <w:rPr>
          <w:color w:val="000000"/>
        </w:rPr>
        <w:t>。</w:t>
      </w:r>
    </w:p>
    <w:p w14:paraId="3645A58B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3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点击</w:t>
      </w:r>
      <w:r>
        <w:rPr>
          <w:color w:val="000000"/>
        </w:rPr>
        <w:t>"</w:t>
      </w:r>
      <w:r>
        <w:rPr>
          <w:color w:val="000000"/>
        </w:rPr>
        <w:t>修改密码</w:t>
      </w:r>
      <w:r>
        <w:rPr>
          <w:color w:val="000000"/>
        </w:rPr>
        <w:t>"</w:t>
      </w:r>
      <w:r>
        <w:rPr>
          <w:color w:val="000000"/>
        </w:rPr>
        <w:t>标签页。</w:t>
      </w:r>
    </w:p>
    <w:p w14:paraId="28ECA7A7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4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输入旧密码、新密码并确认，点击</w:t>
      </w:r>
      <w:r>
        <w:rPr>
          <w:color w:val="000000"/>
        </w:rPr>
        <w:t>"</w:t>
      </w:r>
      <w:r>
        <w:rPr>
          <w:color w:val="000000"/>
        </w:rPr>
        <w:t>保存</w:t>
      </w:r>
      <w:r>
        <w:rPr>
          <w:color w:val="000000"/>
        </w:rPr>
        <w:t>"</w:t>
      </w:r>
      <w:r>
        <w:rPr>
          <w:color w:val="000000"/>
        </w:rPr>
        <w:t>。</w:t>
      </w:r>
    </w:p>
    <w:p w14:paraId="19E88990" w14:textId="77777777" w:rsidR="009D7A55" w:rsidRDefault="00C529F7">
      <w:pPr>
        <w:spacing w:after="100" w:line="320" w:lineRule="auto"/>
        <w:rPr>
          <w:rFonts w:hint="eastAsia"/>
        </w:rPr>
      </w:pPr>
      <w:r>
        <w:rPr>
          <w:color w:val="000000"/>
          <w:sz w:val="20"/>
          <w:szCs w:val="20"/>
        </w:rPr>
        <w:t>【注意】密码长度不少于</w:t>
      </w:r>
      <w:r>
        <w:rPr>
          <w:color w:val="000000"/>
          <w:sz w:val="20"/>
          <w:szCs w:val="20"/>
        </w:rPr>
        <w:t>6</w:t>
      </w:r>
      <w:r>
        <w:rPr>
          <w:color w:val="000000"/>
          <w:sz w:val="20"/>
          <w:szCs w:val="20"/>
        </w:rPr>
        <w:t>位，建议使用字母</w:t>
      </w:r>
      <w:r>
        <w:rPr>
          <w:color w:val="000000"/>
          <w:sz w:val="20"/>
          <w:szCs w:val="20"/>
        </w:rPr>
        <w:t>+</w:t>
      </w:r>
      <w:r>
        <w:rPr>
          <w:color w:val="000000"/>
          <w:sz w:val="20"/>
          <w:szCs w:val="20"/>
        </w:rPr>
        <w:t>数字</w:t>
      </w:r>
      <w:r>
        <w:rPr>
          <w:color w:val="000000"/>
          <w:sz w:val="20"/>
          <w:szCs w:val="20"/>
        </w:rPr>
        <w:t>+</w:t>
      </w:r>
      <w:r>
        <w:rPr>
          <w:color w:val="000000"/>
          <w:sz w:val="20"/>
          <w:szCs w:val="20"/>
        </w:rPr>
        <w:t>特殊字符组合。</w:t>
      </w:r>
    </w:p>
    <w:p w14:paraId="08F20F44" w14:textId="77777777" w:rsidR="00D73A27" w:rsidRDefault="00695E2F" w:rsidP="00D73A27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right="1200"/>
        <w:rPr>
          <w:rFonts w:hint="eastAsia"/>
          <w:i/>
          <w:iCs/>
          <w:color w:val="888888"/>
          <w:sz w:val="20"/>
          <w:szCs w:val="20"/>
        </w:rPr>
      </w:pPr>
      <w:r>
        <w:rPr>
          <w:noProof/>
          <w:color w:val="000000"/>
        </w:rPr>
        <w:drawing>
          <wp:inline distT="0" distB="0" distL="0" distR="0" wp14:anchorId="4A70AEAD" wp14:editId="0A222071">
            <wp:extent cx="5549265" cy="2375535"/>
            <wp:effectExtent l="0" t="0" r="0" b="5715"/>
            <wp:docPr id="8973631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36311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237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04EC9" w14:textId="77777777" w:rsidR="009D7A55" w:rsidRDefault="00C529F7" w:rsidP="00E208D3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left="1200" w:right="1200"/>
        <w:jc w:val="center"/>
        <w:rPr>
          <w:rFonts w:hint="eastAsia"/>
        </w:rPr>
      </w:pPr>
      <w:r>
        <w:rPr>
          <w:i/>
          <w:iCs/>
          <w:color w:val="000000"/>
          <w:sz w:val="20"/>
          <w:szCs w:val="20"/>
        </w:rPr>
        <w:t>【图</w:t>
      </w:r>
      <w:r>
        <w:rPr>
          <w:i/>
          <w:iCs/>
          <w:color w:val="000000"/>
          <w:sz w:val="20"/>
          <w:szCs w:val="20"/>
        </w:rPr>
        <w:t xml:space="preserve">1.3 </w:t>
      </w:r>
      <w:r>
        <w:rPr>
          <w:i/>
          <w:iCs/>
          <w:color w:val="000000"/>
          <w:sz w:val="20"/>
          <w:szCs w:val="20"/>
        </w:rPr>
        <w:t>修改密码页面】</w:t>
      </w:r>
    </w:p>
    <w:p w14:paraId="431B5FDE" w14:textId="77777777" w:rsidR="009D7A55" w:rsidRDefault="00C529F7">
      <w:pPr>
        <w:pStyle w:val="2"/>
        <w:spacing w:before="300" w:after="150"/>
        <w:rPr>
          <w:rFonts w:hint="eastAsia"/>
        </w:rPr>
      </w:pPr>
      <w:bookmarkStart w:id="7" w:name="_Toc236644631"/>
      <w:bookmarkStart w:id="8" w:name="_Toc239399335"/>
      <w:r>
        <w:rPr>
          <w:color w:val="000000"/>
        </w:rPr>
        <w:t xml:space="preserve">1.4 </w:t>
      </w:r>
      <w:r>
        <w:rPr>
          <w:color w:val="000000"/>
        </w:rPr>
        <w:t>退出系统</w:t>
      </w:r>
      <w:bookmarkEnd w:id="7"/>
      <w:bookmarkEnd w:id="8"/>
    </w:p>
    <w:p w14:paraId="0C39A23D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1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点击右上角用户头像</w:t>
      </w:r>
      <w:r>
        <w:rPr>
          <w:color w:val="000000"/>
        </w:rPr>
        <w:t>/</w:t>
      </w:r>
      <w:r>
        <w:rPr>
          <w:color w:val="000000"/>
        </w:rPr>
        <w:t>用户名。</w:t>
      </w:r>
    </w:p>
    <w:p w14:paraId="1A11C8CB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lastRenderedPageBreak/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2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在下拉菜单中选择</w:t>
      </w:r>
      <w:r>
        <w:rPr>
          <w:color w:val="000000"/>
        </w:rPr>
        <w:t>"</w:t>
      </w:r>
      <w:r>
        <w:rPr>
          <w:color w:val="000000"/>
        </w:rPr>
        <w:t>退出系统</w:t>
      </w:r>
      <w:r>
        <w:rPr>
          <w:color w:val="000000"/>
        </w:rPr>
        <w:t>"</w:t>
      </w:r>
      <w:r>
        <w:rPr>
          <w:color w:val="000000"/>
        </w:rPr>
        <w:t>。</w:t>
      </w:r>
    </w:p>
    <w:p w14:paraId="3750C3ED" w14:textId="77777777" w:rsidR="009D7A55" w:rsidRDefault="00C529F7">
      <w:pPr>
        <w:spacing w:after="100" w:line="320" w:lineRule="auto"/>
        <w:rPr>
          <w:rFonts w:hint="eastAsia"/>
        </w:rPr>
      </w:pPr>
      <w:r>
        <w:rPr>
          <w:i/>
          <w:iCs/>
          <w:color w:val="000000"/>
          <w:sz w:val="20"/>
          <w:szCs w:val="20"/>
        </w:rPr>
        <w:t>【说明】为保障数据安全，长时间不操作系统将自动退出登录。</w:t>
      </w:r>
    </w:p>
    <w:p w14:paraId="30792D12" w14:textId="77777777" w:rsidR="009D7A55" w:rsidRDefault="00C529F7">
      <w:pPr>
        <w:rPr>
          <w:rFonts w:hint="eastAsia"/>
        </w:rPr>
      </w:pPr>
      <w:r>
        <w:rPr>
          <w:color w:val="000000"/>
        </w:rPr>
        <w:br w:type="page"/>
      </w:r>
    </w:p>
    <w:p w14:paraId="33C2DA71" w14:textId="77777777" w:rsidR="00BA4BD0" w:rsidRDefault="00C529F7">
      <w:pPr>
        <w:rPr>
          <w:rFonts w:hint="eastAsia"/>
        </w:rPr>
      </w:pPr>
      <w:r>
        <w:rPr>
          <w:color w:val="000000"/>
        </w:rPr>
        <w:lastRenderedPageBreak/>
        <w:t>录入窗口中红色星号为必填项，未填时保存会提示，不会生成不完整单据。</w:t>
      </w:r>
    </w:p>
    <w:p w14:paraId="5542DECA" w14:textId="77777777" w:rsidR="00BA4BD0" w:rsidRDefault="00C529F7">
      <w:pPr>
        <w:rPr>
          <w:rFonts w:hint="eastAsia"/>
        </w:rPr>
      </w:pPr>
      <w:r>
        <w:rPr>
          <w:color w:val="000000"/>
        </w:rPr>
        <w:t>列表底部显示总条数，可翻页或切换每页条数；操作列按行提供查看或编辑入口。</w:t>
      </w:r>
    </w:p>
    <w:p w14:paraId="0169DF00" w14:textId="77777777" w:rsidR="00BA4BD0" w:rsidRDefault="00C529F7">
      <w:pPr>
        <w:rPr>
          <w:rFonts w:hint="eastAsia"/>
        </w:rPr>
      </w:pPr>
      <w:r>
        <w:rPr>
          <w:color w:val="000000"/>
        </w:rPr>
        <w:t>在查询区填写条件后点查询筛选数据，点重置清空条件并回到默认结果。</w:t>
      </w:r>
    </w:p>
    <w:p w14:paraId="559CC0E4" w14:textId="77777777" w:rsidR="00BA4BD0" w:rsidRDefault="00C529F7">
      <w:pPr>
        <w:pStyle w:val="2"/>
        <w:rPr>
          <w:rFonts w:hint="eastAsia"/>
        </w:rPr>
      </w:pPr>
      <w:bookmarkStart w:id="9" w:name="_Toc239399336"/>
      <w:r>
        <w:rPr>
          <w:color w:val="000000"/>
        </w:rPr>
        <w:t xml:space="preserve">2.1 </w:t>
      </w:r>
      <w:r>
        <w:rPr>
          <w:color w:val="000000"/>
        </w:rPr>
        <w:t>通用操作说明</w:t>
      </w:r>
      <w:bookmarkEnd w:id="9"/>
    </w:p>
    <w:p w14:paraId="79A0C604" w14:textId="77777777" w:rsidR="009D7A55" w:rsidRDefault="00C529F7">
      <w:pPr>
        <w:pStyle w:val="1"/>
        <w:spacing w:before="400" w:after="200"/>
        <w:rPr>
          <w:rFonts w:hint="eastAsia"/>
        </w:rPr>
      </w:pPr>
      <w:bookmarkStart w:id="10" w:name="_Toc236644632"/>
      <w:bookmarkStart w:id="11" w:name="_Toc239399337"/>
      <w:r>
        <w:rPr>
          <w:color w:val="000000"/>
        </w:rPr>
        <w:t xml:space="preserve">2. </w:t>
      </w:r>
      <w:r>
        <w:rPr>
          <w:color w:val="000000"/>
        </w:rPr>
        <w:t>模块操作说明</w:t>
      </w:r>
      <w:bookmarkEnd w:id="10"/>
      <w:bookmarkEnd w:id="11"/>
    </w:p>
    <w:p w14:paraId="27D96EEE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S1</w:t>
      </w:r>
      <w:r>
        <w:rPr>
          <w:color w:val="000000"/>
        </w:rPr>
        <w:t>产销协同模块是</w:t>
      </w:r>
      <w:r>
        <w:rPr>
          <w:color w:val="000000"/>
        </w:rPr>
        <w:t>Ai-DOP</w:t>
      </w:r>
      <w:r>
        <w:rPr>
          <w:color w:val="000000"/>
        </w:rPr>
        <w:t>平台订单履约链路的起点，负责从产品设计、订单接收、评审交期、工单下达到发货管理的全流程在线协同。本手册将指导您如何使用该模块的各项功能。</w:t>
      </w:r>
    </w:p>
    <w:p w14:paraId="5B817474" w14:textId="77777777" w:rsidR="009D7A55" w:rsidRDefault="00C529F7">
      <w:pPr>
        <w:rPr>
          <w:rFonts w:hint="eastAsia"/>
        </w:rPr>
      </w:pPr>
      <w:r>
        <w:rPr>
          <w:color w:val="000000"/>
        </w:rPr>
        <w:br w:type="page"/>
      </w:r>
    </w:p>
    <w:p w14:paraId="105D77BC" w14:textId="77777777" w:rsidR="009D7A55" w:rsidRDefault="00C529F7">
      <w:pPr>
        <w:pStyle w:val="2"/>
        <w:spacing w:before="300" w:after="150"/>
        <w:rPr>
          <w:rFonts w:hint="eastAsia"/>
        </w:rPr>
      </w:pPr>
      <w:bookmarkStart w:id="12" w:name="_Toc236644633"/>
      <w:bookmarkStart w:id="13" w:name="_Toc239399338"/>
      <w:r>
        <w:rPr>
          <w:color w:val="000000"/>
        </w:rPr>
        <w:lastRenderedPageBreak/>
        <w:t xml:space="preserve">2.2 </w:t>
      </w:r>
      <w:r>
        <w:rPr>
          <w:color w:val="000000"/>
        </w:rPr>
        <w:t>订单评审管理</w:t>
      </w:r>
      <w:bookmarkEnd w:id="12"/>
      <w:bookmarkEnd w:id="13"/>
    </w:p>
    <w:p w14:paraId="6CC728DB" w14:textId="77777777" w:rsidR="009D7A55" w:rsidRDefault="00C529F7">
      <w:pPr>
        <w:pStyle w:val="3"/>
        <w:spacing w:before="200" w:after="100"/>
        <w:rPr>
          <w:rFonts w:hint="eastAsia"/>
        </w:rPr>
      </w:pPr>
      <w:bookmarkStart w:id="14" w:name="_Toc236644634"/>
      <w:bookmarkStart w:id="15" w:name="_Toc239399339"/>
      <w:r>
        <w:rPr>
          <w:color w:val="000000"/>
        </w:rPr>
        <w:t xml:space="preserve">2.2 </w:t>
      </w:r>
      <w:r>
        <w:rPr>
          <w:color w:val="000000"/>
        </w:rPr>
        <w:t>订单评审管理</w:t>
      </w:r>
      <w:bookmarkEnd w:id="14"/>
      <w:bookmarkEnd w:id="15"/>
    </w:p>
    <w:p w14:paraId="2F77574A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【功能概述】</w:t>
      </w:r>
    </w:p>
    <w:p w14:paraId="105C83EF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订单评审管理用于销售订单的在线录入、查询、编辑和交期评估。主流程（录入</w:t>
      </w:r>
      <w:r>
        <w:rPr>
          <w:color w:val="000000"/>
        </w:rPr>
        <w:t>→</w:t>
      </w:r>
      <w:r>
        <w:rPr>
          <w:color w:val="000000"/>
        </w:rPr>
        <w:t>评审</w:t>
      </w:r>
      <w:r>
        <w:rPr>
          <w:color w:val="000000"/>
        </w:rPr>
        <w:t>→</w:t>
      </w:r>
      <w:r>
        <w:rPr>
          <w:color w:val="000000"/>
        </w:rPr>
        <w:t>确认）无需审批，仅订单变更时触发审批流。</w:t>
      </w:r>
    </w:p>
    <w:p w14:paraId="483E1754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【适用角色】</w:t>
      </w:r>
    </w:p>
    <w:p w14:paraId="1111D181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销售专员、计划工程师</w:t>
      </w:r>
    </w:p>
    <w:p w14:paraId="739EE91F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【菜单路径】</w:t>
      </w:r>
    </w:p>
    <w:p w14:paraId="3262515C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左侧菜单</w:t>
      </w:r>
      <w:r>
        <w:rPr>
          <w:color w:val="000000"/>
        </w:rPr>
        <w:t xml:space="preserve"> → </w:t>
      </w:r>
      <w:r>
        <w:rPr>
          <w:color w:val="000000"/>
        </w:rPr>
        <w:t>产销协同</w:t>
      </w:r>
      <w:r>
        <w:rPr>
          <w:color w:val="000000"/>
        </w:rPr>
        <w:t xml:space="preserve"> → </w:t>
      </w:r>
      <w:r>
        <w:rPr>
          <w:color w:val="000000"/>
        </w:rPr>
        <w:t>订单管理</w:t>
      </w:r>
    </w:p>
    <w:p w14:paraId="00D7FD15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【操作步骤】</w:t>
      </w:r>
    </w:p>
    <w:p w14:paraId="7914CD1E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1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点击</w:t>
      </w:r>
      <w:r>
        <w:rPr>
          <w:color w:val="000000"/>
        </w:rPr>
        <w:t>"</w:t>
      </w:r>
      <w:r>
        <w:rPr>
          <w:color w:val="000000"/>
        </w:rPr>
        <w:t>订单管理</w:t>
      </w:r>
      <w:r>
        <w:rPr>
          <w:color w:val="000000"/>
        </w:rPr>
        <w:t>"</w:t>
      </w:r>
      <w:r>
        <w:rPr>
          <w:color w:val="000000"/>
        </w:rPr>
        <w:t>进入订单列表页面，可通过订单号、客户、日期范围等条件筛选。</w:t>
      </w:r>
    </w:p>
    <w:p w14:paraId="2E0DE479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2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点击</w:t>
      </w:r>
      <w:r>
        <w:rPr>
          <w:color w:val="000000"/>
        </w:rPr>
        <w:t>"</w:t>
      </w:r>
      <w:r>
        <w:rPr>
          <w:color w:val="000000"/>
        </w:rPr>
        <w:t>新建</w:t>
      </w:r>
      <w:r>
        <w:rPr>
          <w:color w:val="000000"/>
        </w:rPr>
        <w:t>"</w:t>
      </w:r>
      <w:r>
        <w:rPr>
          <w:color w:val="000000"/>
        </w:rPr>
        <w:t>按钮录入销售订单：选择客户、物料编码、填写数量和需求交期。</w:t>
      </w:r>
    </w:p>
    <w:p w14:paraId="6602BC9D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3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保存后订单进入</w:t>
      </w:r>
      <w:r>
        <w:rPr>
          <w:color w:val="000000"/>
        </w:rPr>
        <w:t>"</w:t>
      </w:r>
      <w:r>
        <w:rPr>
          <w:color w:val="000000"/>
        </w:rPr>
        <w:t>待评审</w:t>
      </w:r>
      <w:r>
        <w:rPr>
          <w:color w:val="000000"/>
        </w:rPr>
        <w:t>"</w:t>
      </w:r>
      <w:r>
        <w:rPr>
          <w:color w:val="000000"/>
        </w:rPr>
        <w:t>状态。计划员点击</w:t>
      </w:r>
      <w:r>
        <w:rPr>
          <w:color w:val="000000"/>
        </w:rPr>
        <w:t>"</w:t>
      </w:r>
      <w:r>
        <w:rPr>
          <w:color w:val="000000"/>
        </w:rPr>
        <w:t>评审</w:t>
      </w:r>
      <w:r>
        <w:rPr>
          <w:color w:val="000000"/>
        </w:rPr>
        <w:t>"</w:t>
      </w:r>
      <w:r>
        <w:rPr>
          <w:color w:val="000000"/>
        </w:rPr>
        <w:t>按钮执行交期评估。</w:t>
      </w:r>
    </w:p>
    <w:p w14:paraId="120AB7E4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4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系统给出建议交期后，计划员点击</w:t>
      </w:r>
      <w:r>
        <w:rPr>
          <w:color w:val="000000"/>
        </w:rPr>
        <w:t>"</w:t>
      </w:r>
      <w:r>
        <w:rPr>
          <w:color w:val="000000"/>
        </w:rPr>
        <w:t>确认交期</w:t>
      </w:r>
      <w:r>
        <w:rPr>
          <w:color w:val="000000"/>
        </w:rPr>
        <w:t>"</w:t>
      </w:r>
      <w:r>
        <w:rPr>
          <w:color w:val="000000"/>
        </w:rPr>
        <w:t>完成。</w:t>
      </w:r>
    </w:p>
    <w:p w14:paraId="403D6C09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5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如需修改已确认的订单，点击</w:t>
      </w:r>
      <w:r>
        <w:rPr>
          <w:color w:val="000000"/>
        </w:rPr>
        <w:t>"</w:t>
      </w:r>
      <w:r>
        <w:rPr>
          <w:color w:val="000000"/>
        </w:rPr>
        <w:t>变更</w:t>
      </w:r>
      <w:r>
        <w:rPr>
          <w:color w:val="000000"/>
        </w:rPr>
        <w:t>"</w:t>
      </w:r>
      <w:r>
        <w:rPr>
          <w:color w:val="000000"/>
        </w:rPr>
        <w:t>发起变更申请，走审批流。</w:t>
      </w:r>
    </w:p>
    <w:p w14:paraId="0F6676AE" w14:textId="77777777" w:rsidR="00A21345" w:rsidRDefault="00EE04FF" w:rsidP="00EE04FF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right="1200"/>
        <w:rPr>
          <w:rFonts w:hint="eastAsia"/>
          <w:i/>
          <w:iCs/>
          <w:color w:val="888888"/>
          <w:sz w:val="20"/>
          <w:szCs w:val="20"/>
        </w:rPr>
      </w:pPr>
      <w:r>
        <w:rPr>
          <w:noProof/>
          <w:color w:val="000000"/>
        </w:rPr>
        <w:drawing>
          <wp:inline distT="0" distB="0" distL="0" distR="0" wp14:anchorId="77E4D0AE" wp14:editId="67B214B9">
            <wp:extent cx="5549265" cy="2411730"/>
            <wp:effectExtent l="0" t="0" r="0" b="7620"/>
            <wp:docPr id="17814605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46058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3A9C8" w14:textId="77777777" w:rsidR="009D7A55" w:rsidRDefault="00C529F7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left="1200" w:right="1200"/>
        <w:jc w:val="center"/>
        <w:rPr>
          <w:rFonts w:hint="eastAsia"/>
        </w:rPr>
      </w:pPr>
      <w:r>
        <w:rPr>
          <w:i/>
          <w:iCs/>
          <w:color w:val="000000"/>
          <w:sz w:val="20"/>
          <w:szCs w:val="20"/>
        </w:rPr>
        <w:t>【图</w:t>
      </w:r>
      <w:r>
        <w:rPr>
          <w:i/>
          <w:iCs/>
          <w:color w:val="000000"/>
          <w:sz w:val="20"/>
          <w:szCs w:val="20"/>
        </w:rPr>
        <w:t xml:space="preserve">2.3.1 </w:t>
      </w:r>
      <w:r>
        <w:rPr>
          <w:i/>
          <w:iCs/>
          <w:color w:val="000000"/>
          <w:sz w:val="20"/>
          <w:szCs w:val="20"/>
        </w:rPr>
        <w:t>订单列表页】</w:t>
      </w:r>
    </w:p>
    <w:p w14:paraId="00F53CD2" w14:textId="77777777" w:rsidR="00FE68AB" w:rsidRDefault="00297CC4" w:rsidP="00297CC4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right="1200"/>
        <w:rPr>
          <w:rFonts w:hint="eastAsia"/>
          <w:i/>
          <w:iCs/>
          <w:color w:val="888888"/>
          <w:sz w:val="20"/>
          <w:szCs w:val="20"/>
        </w:rPr>
      </w:pPr>
      <w:r>
        <w:rPr>
          <w:noProof/>
          <w:color w:val="000000"/>
        </w:rPr>
        <w:lastRenderedPageBreak/>
        <w:drawing>
          <wp:inline distT="0" distB="0" distL="0" distR="0" wp14:anchorId="641718F6" wp14:editId="42413F90">
            <wp:extent cx="5549265" cy="2525395"/>
            <wp:effectExtent l="0" t="0" r="0" b="8255"/>
            <wp:docPr id="3015361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53612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252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AEBA0" w14:textId="77777777" w:rsidR="009D7A55" w:rsidRDefault="00C529F7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left="1200" w:right="1200"/>
        <w:jc w:val="center"/>
        <w:rPr>
          <w:rFonts w:hint="eastAsia"/>
        </w:rPr>
      </w:pPr>
      <w:r>
        <w:rPr>
          <w:i/>
          <w:iCs/>
          <w:color w:val="000000"/>
          <w:sz w:val="20"/>
          <w:szCs w:val="20"/>
        </w:rPr>
        <w:t>【图</w:t>
      </w:r>
      <w:r>
        <w:rPr>
          <w:i/>
          <w:iCs/>
          <w:color w:val="000000"/>
          <w:sz w:val="20"/>
          <w:szCs w:val="20"/>
        </w:rPr>
        <w:t xml:space="preserve">2.3.2 </w:t>
      </w:r>
      <w:r>
        <w:rPr>
          <w:i/>
          <w:iCs/>
          <w:color w:val="000000"/>
          <w:sz w:val="20"/>
          <w:szCs w:val="20"/>
        </w:rPr>
        <w:t>订单编辑表单】</w:t>
      </w:r>
    </w:p>
    <w:p w14:paraId="189E40D4" w14:textId="77777777" w:rsidR="00B809A4" w:rsidRDefault="00E256BB" w:rsidP="00E256BB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right="1200"/>
        <w:rPr>
          <w:rFonts w:hint="eastAsia"/>
          <w:i/>
          <w:iCs/>
          <w:color w:val="888888"/>
          <w:sz w:val="20"/>
          <w:szCs w:val="20"/>
        </w:rPr>
      </w:pPr>
      <w:r>
        <w:rPr>
          <w:noProof/>
          <w:color w:val="000000"/>
        </w:rPr>
        <w:drawing>
          <wp:inline distT="0" distB="0" distL="0" distR="0" wp14:anchorId="2EA21185" wp14:editId="24D7D494">
            <wp:extent cx="5549265" cy="2661920"/>
            <wp:effectExtent l="0" t="0" r="0" b="5080"/>
            <wp:docPr id="10359868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98682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9D2F2" w14:textId="77777777" w:rsidR="009D7A55" w:rsidRDefault="00C529F7" w:rsidP="0069779F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left="1200" w:right="1200"/>
        <w:jc w:val="center"/>
        <w:rPr>
          <w:rFonts w:hint="eastAsia"/>
        </w:rPr>
      </w:pPr>
      <w:r>
        <w:rPr>
          <w:i/>
          <w:iCs/>
          <w:color w:val="000000"/>
          <w:sz w:val="20"/>
          <w:szCs w:val="20"/>
        </w:rPr>
        <w:t>【图</w:t>
      </w:r>
      <w:r>
        <w:rPr>
          <w:i/>
          <w:iCs/>
          <w:color w:val="000000"/>
          <w:sz w:val="20"/>
          <w:szCs w:val="20"/>
        </w:rPr>
        <w:t xml:space="preserve">2.3.3 </w:t>
      </w:r>
      <w:r>
        <w:rPr>
          <w:i/>
          <w:iCs/>
          <w:color w:val="000000"/>
          <w:sz w:val="20"/>
          <w:szCs w:val="20"/>
        </w:rPr>
        <w:t>订单变更审批】</w:t>
      </w:r>
    </w:p>
    <w:p w14:paraId="018E3DCC" w14:textId="77777777" w:rsidR="009D7A55" w:rsidRDefault="009D7A55">
      <w:pPr>
        <w:spacing w:after="80"/>
        <w:rPr>
          <w:rFonts w:hint="eastAs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2961"/>
        <w:gridCol w:w="5229"/>
      </w:tblGrid>
      <w:tr w:rsidR="009D7A55" w14:paraId="23D657D8" w14:textId="77777777">
        <w:trPr>
          <w:tblHeader/>
        </w:trPr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8E57135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步骤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534DDA4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操作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827A448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说明</w:t>
            </w:r>
          </w:p>
        </w:tc>
      </w:tr>
      <w:tr w:rsidR="009D7A55" w14:paraId="7B2AEA84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0F4AC58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584929E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查询订单列表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9F9B1E7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支持多条件筛选和排序</w:t>
            </w:r>
          </w:p>
        </w:tc>
      </w:tr>
      <w:tr w:rsidR="009D7A55" w14:paraId="0AE3BB27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873D70B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F0D9C09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新建销售订单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827D358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填写客户、物料、数量、交期等信息</w:t>
            </w:r>
          </w:p>
        </w:tc>
      </w:tr>
      <w:tr w:rsidR="009D7A55" w14:paraId="1C6F099E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D8F7506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3894750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执行订单评审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481A3A0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计划员评估交期</w:t>
            </w:r>
          </w:p>
        </w:tc>
      </w:tr>
      <w:tr w:rsidR="009D7A55" w14:paraId="0F795E95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AD0B9BA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47211C6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确认交期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720C6DA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确认后订单进入执行阶段</w:t>
            </w:r>
          </w:p>
        </w:tc>
      </w:tr>
      <w:tr w:rsidR="009D7A55" w14:paraId="4BDE2C4F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E2E353F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DBD97CB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订单变更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D74FB6C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已确认订单变更需走审批流</w:t>
            </w:r>
          </w:p>
        </w:tc>
      </w:tr>
    </w:tbl>
    <w:p w14:paraId="2556B6E1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【注意事项】</w:t>
      </w:r>
    </w:p>
    <w:p w14:paraId="0AB2A9F6" w14:textId="77777777" w:rsidR="009D7A55" w:rsidRDefault="00C529F7">
      <w:pPr>
        <w:spacing w:after="100" w:line="320" w:lineRule="auto"/>
        <w:rPr>
          <w:rFonts w:hint="eastAsia"/>
        </w:rPr>
      </w:pPr>
      <w:r>
        <w:rPr>
          <w:color w:val="000000"/>
          <w:sz w:val="20"/>
          <w:szCs w:val="20"/>
        </w:rPr>
        <w:t>【注意】订单编号系统自动生成，全局唯一。</w:t>
      </w:r>
    </w:p>
    <w:p w14:paraId="032EFC24" w14:textId="77777777" w:rsidR="009D7A55" w:rsidRDefault="00C529F7">
      <w:pPr>
        <w:spacing w:after="100" w:line="320" w:lineRule="auto"/>
        <w:rPr>
          <w:rFonts w:hint="eastAsia"/>
        </w:rPr>
      </w:pPr>
      <w:r>
        <w:rPr>
          <w:color w:val="000000"/>
          <w:sz w:val="20"/>
          <w:szCs w:val="20"/>
        </w:rPr>
        <w:t>【注意】订单主流程无需审批，直接确认生效。</w:t>
      </w:r>
    </w:p>
    <w:p w14:paraId="3C8BA647" w14:textId="77777777" w:rsidR="009D7A55" w:rsidRDefault="00C529F7">
      <w:pPr>
        <w:spacing w:after="100" w:line="320" w:lineRule="auto"/>
        <w:rPr>
          <w:rFonts w:hint="eastAsia"/>
        </w:rPr>
      </w:pPr>
      <w:r>
        <w:rPr>
          <w:color w:val="000000"/>
          <w:sz w:val="20"/>
          <w:szCs w:val="20"/>
        </w:rPr>
        <w:t>【注意】仅</w:t>
      </w:r>
      <w:r>
        <w:rPr>
          <w:color w:val="000000"/>
          <w:sz w:val="20"/>
          <w:szCs w:val="20"/>
        </w:rPr>
        <w:t>"</w:t>
      </w:r>
      <w:r>
        <w:rPr>
          <w:color w:val="000000"/>
          <w:sz w:val="20"/>
          <w:szCs w:val="20"/>
        </w:rPr>
        <w:t>已确认</w:t>
      </w:r>
      <w:r>
        <w:rPr>
          <w:color w:val="000000"/>
          <w:sz w:val="20"/>
          <w:szCs w:val="20"/>
        </w:rPr>
        <w:t>"</w:t>
      </w:r>
      <w:r>
        <w:rPr>
          <w:color w:val="000000"/>
          <w:sz w:val="20"/>
          <w:szCs w:val="20"/>
        </w:rPr>
        <w:t>状态的订单可发起变更。</w:t>
      </w:r>
    </w:p>
    <w:p w14:paraId="5476CA49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【常见问题】</w:t>
      </w:r>
    </w:p>
    <w:p w14:paraId="6C3B30DA" w14:textId="77777777" w:rsidR="009D7A55" w:rsidRDefault="00C529F7">
      <w:pPr>
        <w:spacing w:after="4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  <w:sz w:val="20"/>
          <w:szCs w:val="20"/>
        </w:rPr>
        <w:t xml:space="preserve">Q: </w:t>
      </w:r>
      <w:r>
        <w:rPr>
          <w:rFonts w:ascii="微软雅黑" w:eastAsia="微软雅黑" w:hAnsi="微软雅黑" w:cs="微软雅黑"/>
          <w:b/>
          <w:bCs/>
          <w:color w:val="000000"/>
          <w:sz w:val="20"/>
          <w:szCs w:val="20"/>
        </w:rPr>
        <w:t>如何查看订单变更历史？</w:t>
      </w:r>
    </w:p>
    <w:p w14:paraId="35CE0F56" w14:textId="77777777" w:rsidR="009D7A55" w:rsidRDefault="00C529F7">
      <w:pPr>
        <w:spacing w:after="80"/>
        <w:ind w:left="300"/>
        <w:rPr>
          <w:rFonts w:hint="eastAsia"/>
        </w:rPr>
      </w:pPr>
      <w:r>
        <w:rPr>
          <w:color w:val="000000"/>
          <w:sz w:val="20"/>
          <w:szCs w:val="20"/>
        </w:rPr>
        <w:t xml:space="preserve">A: </w:t>
      </w:r>
      <w:r>
        <w:rPr>
          <w:color w:val="000000"/>
          <w:sz w:val="20"/>
          <w:szCs w:val="20"/>
        </w:rPr>
        <w:t>进入订单交付详情页面，</w:t>
      </w:r>
      <w:r>
        <w:rPr>
          <w:color w:val="000000"/>
          <w:sz w:val="20"/>
          <w:szCs w:val="20"/>
        </w:rPr>
        <w:t>Tab2</w:t>
      </w:r>
      <w:r>
        <w:rPr>
          <w:color w:val="000000"/>
          <w:sz w:val="20"/>
          <w:szCs w:val="20"/>
        </w:rPr>
        <w:t>（评审信息）中可查看变更记录。</w:t>
      </w:r>
    </w:p>
    <w:p w14:paraId="3D2F1EB3" w14:textId="77777777" w:rsidR="009D7A55" w:rsidRDefault="00C529F7">
      <w:pPr>
        <w:rPr>
          <w:rFonts w:hint="eastAsia"/>
        </w:rPr>
      </w:pPr>
      <w:r>
        <w:rPr>
          <w:color w:val="000000"/>
        </w:rPr>
        <w:lastRenderedPageBreak/>
        <w:br w:type="page"/>
      </w:r>
    </w:p>
    <w:p w14:paraId="53B9854E" w14:textId="77777777" w:rsidR="009D7A55" w:rsidRDefault="00C529F7">
      <w:pPr>
        <w:pStyle w:val="2"/>
        <w:spacing w:before="300" w:after="150"/>
        <w:rPr>
          <w:rFonts w:hint="eastAsia"/>
        </w:rPr>
      </w:pPr>
      <w:bookmarkStart w:id="16" w:name="_Toc236644635"/>
      <w:bookmarkStart w:id="17" w:name="_Toc239399340"/>
      <w:r>
        <w:rPr>
          <w:color w:val="000000"/>
        </w:rPr>
        <w:lastRenderedPageBreak/>
        <w:t xml:space="preserve">2.3 </w:t>
      </w:r>
      <w:r>
        <w:rPr>
          <w:color w:val="000000"/>
        </w:rPr>
        <w:t>订单交付管理</w:t>
      </w:r>
      <w:bookmarkEnd w:id="16"/>
      <w:bookmarkEnd w:id="17"/>
    </w:p>
    <w:p w14:paraId="0F3BD7BB" w14:textId="77777777" w:rsidR="009D7A55" w:rsidRDefault="00C529F7">
      <w:pPr>
        <w:pStyle w:val="3"/>
        <w:spacing w:before="200" w:after="100"/>
        <w:rPr>
          <w:rFonts w:hint="eastAsia"/>
        </w:rPr>
      </w:pPr>
      <w:bookmarkStart w:id="18" w:name="_Toc236644636"/>
      <w:bookmarkStart w:id="19" w:name="_Toc239399341"/>
      <w:r>
        <w:rPr>
          <w:color w:val="000000"/>
        </w:rPr>
        <w:t xml:space="preserve">2.3 </w:t>
      </w:r>
      <w:r>
        <w:rPr>
          <w:color w:val="000000"/>
        </w:rPr>
        <w:t>订单交付管理</w:t>
      </w:r>
      <w:bookmarkEnd w:id="18"/>
      <w:bookmarkEnd w:id="19"/>
    </w:p>
    <w:p w14:paraId="05CFE4F9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【功能概述】</w:t>
      </w:r>
    </w:p>
    <w:p w14:paraId="138FD53D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订单交付管理以订单行为粒度，通过</w:t>
      </w:r>
      <w:r>
        <w:rPr>
          <w:color w:val="000000"/>
        </w:rPr>
        <w:t>8</w:t>
      </w:r>
      <w:r>
        <w:rPr>
          <w:color w:val="000000"/>
        </w:rPr>
        <w:t>个</w:t>
      </w:r>
      <w:r>
        <w:rPr>
          <w:color w:val="000000"/>
        </w:rPr>
        <w:t>Tab</w:t>
      </w:r>
      <w:r>
        <w:rPr>
          <w:color w:val="000000"/>
        </w:rPr>
        <w:t>页签实现从</w:t>
      </w:r>
      <w:r>
        <w:rPr>
          <w:color w:val="000000"/>
        </w:rPr>
        <w:t>"</w:t>
      </w:r>
      <w:r>
        <w:rPr>
          <w:color w:val="000000"/>
        </w:rPr>
        <w:t>订单接收</w:t>
      </w:r>
      <w:r>
        <w:rPr>
          <w:color w:val="000000"/>
        </w:rPr>
        <w:t>"</w:t>
      </w:r>
      <w:r>
        <w:rPr>
          <w:color w:val="000000"/>
        </w:rPr>
        <w:t>到</w:t>
      </w:r>
      <w:r>
        <w:rPr>
          <w:color w:val="000000"/>
        </w:rPr>
        <w:t>"</w:t>
      </w:r>
      <w:r>
        <w:rPr>
          <w:color w:val="000000"/>
        </w:rPr>
        <w:t>成品发运</w:t>
      </w:r>
      <w:r>
        <w:rPr>
          <w:color w:val="000000"/>
        </w:rPr>
        <w:t>"</w:t>
      </w:r>
      <w:r>
        <w:rPr>
          <w:color w:val="000000"/>
        </w:rPr>
        <w:t>的全链路履约状态追踪。</w:t>
      </w:r>
    </w:p>
    <w:p w14:paraId="0FF44228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【适用角色】</w:t>
      </w:r>
    </w:p>
    <w:p w14:paraId="289AA677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计划工程师、物流</w:t>
      </w:r>
      <w:r>
        <w:rPr>
          <w:color w:val="000000"/>
        </w:rPr>
        <w:t>/</w:t>
      </w:r>
      <w:r>
        <w:rPr>
          <w:color w:val="000000"/>
        </w:rPr>
        <w:t>仓管</w:t>
      </w:r>
    </w:p>
    <w:p w14:paraId="4FF0E3F8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【菜单路径】</w:t>
      </w:r>
    </w:p>
    <w:p w14:paraId="67667888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左侧菜单</w:t>
      </w:r>
      <w:r>
        <w:rPr>
          <w:color w:val="000000"/>
        </w:rPr>
        <w:t xml:space="preserve"> → </w:t>
      </w:r>
      <w:r>
        <w:rPr>
          <w:color w:val="000000"/>
        </w:rPr>
        <w:t>产销协同</w:t>
      </w:r>
      <w:r>
        <w:rPr>
          <w:color w:val="000000"/>
        </w:rPr>
        <w:t xml:space="preserve"> → </w:t>
      </w:r>
      <w:r>
        <w:rPr>
          <w:color w:val="000000"/>
        </w:rPr>
        <w:t>订单交付</w:t>
      </w:r>
    </w:p>
    <w:p w14:paraId="612AF8A2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【操作步骤】</w:t>
      </w:r>
    </w:p>
    <w:p w14:paraId="48914906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1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点击</w:t>
      </w:r>
      <w:r>
        <w:rPr>
          <w:color w:val="000000"/>
        </w:rPr>
        <w:t>"</w:t>
      </w:r>
      <w:r>
        <w:rPr>
          <w:color w:val="000000"/>
        </w:rPr>
        <w:t>订单交付</w:t>
      </w:r>
      <w:r>
        <w:rPr>
          <w:color w:val="000000"/>
        </w:rPr>
        <w:t>"</w:t>
      </w:r>
      <w:r>
        <w:rPr>
          <w:color w:val="000000"/>
        </w:rPr>
        <w:t>进入交付列表页面，可通过订单号、客户、交付状态筛选。</w:t>
      </w:r>
    </w:p>
    <w:p w14:paraId="08AB53C9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2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在列表中找到目标订单行，点击进入详情页面。</w:t>
      </w:r>
    </w:p>
    <w:p w14:paraId="2FB9E903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3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详情页含</w:t>
      </w:r>
      <w:r>
        <w:rPr>
          <w:color w:val="000000"/>
        </w:rPr>
        <w:t>8</w:t>
      </w:r>
      <w:r>
        <w:rPr>
          <w:color w:val="000000"/>
        </w:rPr>
        <w:t>个</w:t>
      </w:r>
      <w:r>
        <w:rPr>
          <w:color w:val="000000"/>
        </w:rPr>
        <w:t>Tab</w:t>
      </w:r>
      <w:r>
        <w:rPr>
          <w:color w:val="000000"/>
        </w:rPr>
        <w:t>页签：订单信息</w:t>
      </w:r>
      <w:r>
        <w:rPr>
          <w:color w:val="000000"/>
        </w:rPr>
        <w:t xml:space="preserve">(Tab1) → </w:t>
      </w:r>
      <w:r>
        <w:rPr>
          <w:color w:val="000000"/>
        </w:rPr>
        <w:t>评审信息</w:t>
      </w:r>
      <w:r>
        <w:rPr>
          <w:color w:val="000000"/>
        </w:rPr>
        <w:t xml:space="preserve">(Tab2) → </w:t>
      </w:r>
      <w:r>
        <w:rPr>
          <w:color w:val="000000"/>
        </w:rPr>
        <w:t>排程</w:t>
      </w:r>
      <w:r>
        <w:rPr>
          <w:color w:val="000000"/>
        </w:rPr>
        <w:t xml:space="preserve">(Tab3) → </w:t>
      </w:r>
      <w:r>
        <w:rPr>
          <w:color w:val="000000"/>
        </w:rPr>
        <w:t>物料需求</w:t>
      </w:r>
      <w:r>
        <w:rPr>
          <w:color w:val="000000"/>
        </w:rPr>
        <w:t xml:space="preserve">(Tab4) → </w:t>
      </w:r>
      <w:r>
        <w:rPr>
          <w:color w:val="000000"/>
        </w:rPr>
        <w:t>采购</w:t>
      </w:r>
      <w:r>
        <w:rPr>
          <w:color w:val="000000"/>
        </w:rPr>
        <w:t xml:space="preserve">(Tab5) → </w:t>
      </w:r>
      <w:r>
        <w:rPr>
          <w:color w:val="000000"/>
        </w:rPr>
        <w:t>备料</w:t>
      </w:r>
      <w:r>
        <w:rPr>
          <w:color w:val="000000"/>
        </w:rPr>
        <w:t xml:space="preserve">(Tab6) → </w:t>
      </w:r>
      <w:r>
        <w:rPr>
          <w:color w:val="000000"/>
        </w:rPr>
        <w:t>生产</w:t>
      </w:r>
      <w:r>
        <w:rPr>
          <w:color w:val="000000"/>
        </w:rPr>
        <w:t xml:space="preserve">(Tab7) → </w:t>
      </w:r>
      <w:r>
        <w:rPr>
          <w:color w:val="000000"/>
        </w:rPr>
        <w:t>入库发运</w:t>
      </w:r>
      <w:r>
        <w:rPr>
          <w:color w:val="000000"/>
        </w:rPr>
        <w:t>(Tab8)</w:t>
      </w:r>
      <w:r>
        <w:rPr>
          <w:color w:val="000000"/>
        </w:rPr>
        <w:t>。</w:t>
      </w:r>
    </w:p>
    <w:p w14:paraId="0A2CEB44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4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点击各</w:t>
      </w:r>
      <w:r>
        <w:rPr>
          <w:color w:val="000000"/>
        </w:rPr>
        <w:t>Tab</w:t>
      </w:r>
      <w:r>
        <w:rPr>
          <w:color w:val="000000"/>
        </w:rPr>
        <w:t>查看对应环节的执行状态和详细信息。</w:t>
      </w:r>
    </w:p>
    <w:p w14:paraId="784A34A4" w14:textId="77777777" w:rsidR="00AE450B" w:rsidRDefault="0097255F" w:rsidP="0097255F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right="1200"/>
        <w:rPr>
          <w:rFonts w:hint="eastAsia"/>
          <w:i/>
          <w:iCs/>
          <w:color w:val="888888"/>
          <w:sz w:val="20"/>
          <w:szCs w:val="20"/>
        </w:rPr>
      </w:pPr>
      <w:r>
        <w:rPr>
          <w:noProof/>
          <w:color w:val="000000"/>
        </w:rPr>
        <w:drawing>
          <wp:inline distT="0" distB="0" distL="0" distR="0" wp14:anchorId="7756EEE6" wp14:editId="1AE8EC54">
            <wp:extent cx="5549265" cy="2775585"/>
            <wp:effectExtent l="0" t="0" r="0" b="5715"/>
            <wp:docPr id="6792027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20277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277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26679" w14:textId="77777777" w:rsidR="009D7A55" w:rsidRDefault="00C529F7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left="1200" w:right="1200"/>
        <w:jc w:val="center"/>
        <w:rPr>
          <w:rFonts w:hint="eastAsia"/>
        </w:rPr>
      </w:pPr>
      <w:r>
        <w:rPr>
          <w:i/>
          <w:iCs/>
          <w:color w:val="000000"/>
          <w:sz w:val="20"/>
          <w:szCs w:val="20"/>
        </w:rPr>
        <w:t>【图</w:t>
      </w:r>
      <w:r>
        <w:rPr>
          <w:i/>
          <w:iCs/>
          <w:color w:val="000000"/>
          <w:sz w:val="20"/>
          <w:szCs w:val="20"/>
        </w:rPr>
        <w:t xml:space="preserve">2.4.1 </w:t>
      </w:r>
      <w:r>
        <w:rPr>
          <w:i/>
          <w:iCs/>
          <w:color w:val="000000"/>
          <w:sz w:val="20"/>
          <w:szCs w:val="20"/>
        </w:rPr>
        <w:t>订单交付列表】</w:t>
      </w:r>
    </w:p>
    <w:p w14:paraId="0FB20335" w14:textId="77777777" w:rsidR="002645AA" w:rsidRDefault="002645AA" w:rsidP="002645AA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right="1200"/>
        <w:rPr>
          <w:rFonts w:hint="eastAsia"/>
          <w:i/>
          <w:iCs/>
          <w:color w:val="888888"/>
          <w:sz w:val="20"/>
          <w:szCs w:val="20"/>
        </w:rPr>
      </w:pPr>
      <w:r>
        <w:rPr>
          <w:noProof/>
          <w:color w:val="000000"/>
        </w:rPr>
        <w:lastRenderedPageBreak/>
        <w:drawing>
          <wp:inline distT="0" distB="0" distL="0" distR="0" wp14:anchorId="06C3E550" wp14:editId="697B4605">
            <wp:extent cx="5549265" cy="2020570"/>
            <wp:effectExtent l="0" t="0" r="0" b="0"/>
            <wp:docPr id="2790177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01771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202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1B42A" w14:textId="77777777" w:rsidR="009D7A55" w:rsidRDefault="00C529F7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left="1200" w:right="1200"/>
        <w:jc w:val="center"/>
        <w:rPr>
          <w:rFonts w:hint="eastAsia"/>
        </w:rPr>
      </w:pPr>
      <w:r>
        <w:rPr>
          <w:i/>
          <w:iCs/>
          <w:color w:val="000000"/>
          <w:sz w:val="20"/>
          <w:szCs w:val="20"/>
        </w:rPr>
        <w:t>【图</w:t>
      </w:r>
      <w:r>
        <w:rPr>
          <w:i/>
          <w:iCs/>
          <w:color w:val="000000"/>
          <w:sz w:val="20"/>
          <w:szCs w:val="20"/>
        </w:rPr>
        <w:t xml:space="preserve">2.4.2 </w:t>
      </w:r>
      <w:r>
        <w:rPr>
          <w:i/>
          <w:iCs/>
          <w:color w:val="000000"/>
          <w:sz w:val="20"/>
          <w:szCs w:val="20"/>
        </w:rPr>
        <w:t>订单交付详情</w:t>
      </w:r>
      <w:r>
        <w:rPr>
          <w:i/>
          <w:iCs/>
          <w:color w:val="000000"/>
          <w:sz w:val="20"/>
          <w:szCs w:val="20"/>
        </w:rPr>
        <w:t>-8Tab</w:t>
      </w:r>
      <w:r>
        <w:rPr>
          <w:i/>
          <w:iCs/>
          <w:color w:val="000000"/>
          <w:sz w:val="20"/>
          <w:szCs w:val="20"/>
        </w:rPr>
        <w:t>】</w:t>
      </w:r>
    </w:p>
    <w:p w14:paraId="7CD973AA" w14:textId="77777777" w:rsidR="009D7A55" w:rsidRDefault="009D7A55">
      <w:pPr>
        <w:spacing w:after="80"/>
        <w:rPr>
          <w:rFonts w:hint="eastAs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2998"/>
        <w:gridCol w:w="5194"/>
      </w:tblGrid>
      <w:tr w:rsidR="009D7A55" w14:paraId="3405AF94" w14:textId="77777777">
        <w:trPr>
          <w:tblHeader/>
        </w:trPr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D373ABE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步骤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0AD559C7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操作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5E1D719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说明</w:t>
            </w:r>
          </w:p>
        </w:tc>
      </w:tr>
      <w:tr w:rsidR="009D7A55" w14:paraId="776F5AF7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92D7DE8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1440F83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查询交付列表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B13F372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按订单号、客户、交付状态筛选</w:t>
            </w:r>
          </w:p>
        </w:tc>
      </w:tr>
      <w:tr w:rsidR="009D7A55" w14:paraId="0302B5AB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601ADFF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97CB148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进入交付详情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FA9DFFD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点击订单行进入</w:t>
            </w:r>
            <w:r>
              <w:rPr>
                <w:color w:val="000000"/>
                <w:sz w:val="20"/>
                <w:szCs w:val="20"/>
              </w:rPr>
              <w:t>8Tab</w:t>
            </w:r>
            <w:r>
              <w:rPr>
                <w:color w:val="000000"/>
                <w:sz w:val="20"/>
                <w:szCs w:val="20"/>
              </w:rPr>
              <w:t>全景追踪页面</w:t>
            </w:r>
          </w:p>
        </w:tc>
      </w:tr>
      <w:tr w:rsidR="009D7A55" w14:paraId="07C2799E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A0022E9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2480A8F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查看订单信息</w:t>
            </w:r>
            <w:r>
              <w:rPr>
                <w:color w:val="000000"/>
                <w:sz w:val="20"/>
                <w:szCs w:val="20"/>
              </w:rPr>
              <w:t>(Tab1)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0C9C61F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查看订单基础档案信息</w:t>
            </w:r>
          </w:p>
        </w:tc>
      </w:tr>
      <w:tr w:rsidR="009D7A55" w14:paraId="29B9F5F4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AC05AAB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0633BC5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查看评审信息</w:t>
            </w:r>
            <w:r>
              <w:rPr>
                <w:color w:val="000000"/>
                <w:sz w:val="20"/>
                <w:szCs w:val="20"/>
              </w:rPr>
              <w:t>(Tab2)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9F8D2C1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查看交期评估和变更历史</w:t>
            </w:r>
          </w:p>
        </w:tc>
      </w:tr>
      <w:tr w:rsidR="009D7A55" w14:paraId="6A2293DB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E1D6230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84CAF65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查看物料需求</w:t>
            </w:r>
            <w:r>
              <w:rPr>
                <w:color w:val="000000"/>
                <w:sz w:val="20"/>
                <w:szCs w:val="20"/>
              </w:rPr>
              <w:t>(Tab4)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0F17502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</w:t>
            </w:r>
            <w:r>
              <w:rPr>
                <w:color w:val="000000"/>
                <w:sz w:val="20"/>
                <w:szCs w:val="20"/>
              </w:rPr>
              <w:t>BOM</w:t>
            </w:r>
            <w:r>
              <w:rPr>
                <w:color w:val="000000"/>
                <w:sz w:val="20"/>
                <w:szCs w:val="20"/>
              </w:rPr>
              <w:t>展开和缺料分析</w:t>
            </w:r>
          </w:p>
        </w:tc>
      </w:tr>
    </w:tbl>
    <w:p w14:paraId="4B8F395C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【注意事项】</w:t>
      </w:r>
    </w:p>
    <w:p w14:paraId="5098617A" w14:textId="77777777" w:rsidR="009D7A55" w:rsidRDefault="00C529F7">
      <w:pPr>
        <w:spacing w:after="100" w:line="320" w:lineRule="auto"/>
        <w:rPr>
          <w:rFonts w:hint="eastAsia"/>
        </w:rPr>
      </w:pPr>
      <w:r>
        <w:rPr>
          <w:color w:val="000000"/>
          <w:sz w:val="20"/>
          <w:szCs w:val="20"/>
        </w:rPr>
        <w:t>【注意】跨模块</w:t>
      </w:r>
      <w:r>
        <w:rPr>
          <w:color w:val="000000"/>
          <w:sz w:val="20"/>
          <w:szCs w:val="20"/>
        </w:rPr>
        <w:t>Tab</w:t>
      </w:r>
      <w:r>
        <w:rPr>
          <w:color w:val="000000"/>
          <w:sz w:val="20"/>
          <w:szCs w:val="20"/>
        </w:rPr>
        <w:t>（排程</w:t>
      </w:r>
      <w:r>
        <w:rPr>
          <w:color w:val="000000"/>
          <w:sz w:val="20"/>
          <w:szCs w:val="20"/>
        </w:rPr>
        <w:t>/</w:t>
      </w:r>
      <w:r>
        <w:rPr>
          <w:color w:val="000000"/>
          <w:sz w:val="20"/>
          <w:szCs w:val="20"/>
        </w:rPr>
        <w:t>采购</w:t>
      </w:r>
      <w:r>
        <w:rPr>
          <w:color w:val="000000"/>
          <w:sz w:val="20"/>
          <w:szCs w:val="20"/>
        </w:rPr>
        <w:t>/</w:t>
      </w:r>
      <w:r>
        <w:rPr>
          <w:color w:val="000000"/>
          <w:sz w:val="20"/>
          <w:szCs w:val="20"/>
        </w:rPr>
        <w:t>备料</w:t>
      </w:r>
      <w:r>
        <w:rPr>
          <w:color w:val="000000"/>
          <w:sz w:val="20"/>
          <w:szCs w:val="20"/>
        </w:rPr>
        <w:t>/</w:t>
      </w:r>
      <w:r>
        <w:rPr>
          <w:color w:val="000000"/>
          <w:sz w:val="20"/>
          <w:szCs w:val="20"/>
        </w:rPr>
        <w:t>生产</w:t>
      </w:r>
      <w:r>
        <w:rPr>
          <w:color w:val="000000"/>
          <w:sz w:val="20"/>
          <w:szCs w:val="20"/>
        </w:rPr>
        <w:t>/</w:t>
      </w:r>
      <w:r>
        <w:rPr>
          <w:color w:val="000000"/>
          <w:sz w:val="20"/>
          <w:szCs w:val="20"/>
        </w:rPr>
        <w:t>入库）的数据需对应模块完成后才有内容。</w:t>
      </w:r>
    </w:p>
    <w:p w14:paraId="00E0641C" w14:textId="77777777" w:rsidR="009D7A55" w:rsidRDefault="00C529F7">
      <w:pPr>
        <w:spacing w:after="100" w:line="320" w:lineRule="auto"/>
        <w:rPr>
          <w:rFonts w:hint="eastAsia"/>
        </w:rPr>
      </w:pPr>
      <w:r>
        <w:rPr>
          <w:color w:val="000000"/>
          <w:sz w:val="20"/>
          <w:szCs w:val="20"/>
        </w:rPr>
        <w:t>【注意】交付状态从</w:t>
      </w:r>
      <w:r>
        <w:rPr>
          <w:color w:val="000000"/>
          <w:sz w:val="20"/>
          <w:szCs w:val="20"/>
        </w:rPr>
        <w:t>"</w:t>
      </w:r>
      <w:r>
        <w:rPr>
          <w:color w:val="000000"/>
          <w:sz w:val="20"/>
          <w:szCs w:val="20"/>
        </w:rPr>
        <w:t>待评审</w:t>
      </w:r>
      <w:r>
        <w:rPr>
          <w:color w:val="000000"/>
          <w:sz w:val="20"/>
          <w:szCs w:val="20"/>
        </w:rPr>
        <w:t>"</w:t>
      </w:r>
      <w:r>
        <w:rPr>
          <w:color w:val="000000"/>
          <w:sz w:val="20"/>
          <w:szCs w:val="20"/>
        </w:rPr>
        <w:t>到</w:t>
      </w:r>
      <w:r>
        <w:rPr>
          <w:color w:val="000000"/>
          <w:sz w:val="20"/>
          <w:szCs w:val="20"/>
        </w:rPr>
        <w:t>"</w:t>
      </w:r>
      <w:r>
        <w:rPr>
          <w:color w:val="000000"/>
          <w:sz w:val="20"/>
          <w:szCs w:val="20"/>
        </w:rPr>
        <w:t>已发运</w:t>
      </w:r>
      <w:r>
        <w:rPr>
          <w:color w:val="000000"/>
          <w:sz w:val="20"/>
          <w:szCs w:val="20"/>
        </w:rPr>
        <w:t>"</w:t>
      </w:r>
      <w:r>
        <w:rPr>
          <w:color w:val="000000"/>
          <w:sz w:val="20"/>
          <w:szCs w:val="20"/>
        </w:rPr>
        <w:t>自动流转。</w:t>
      </w:r>
    </w:p>
    <w:p w14:paraId="3B6D3108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【常见问题】</w:t>
      </w:r>
    </w:p>
    <w:p w14:paraId="66FED5D9" w14:textId="77777777" w:rsidR="009D7A55" w:rsidRDefault="00C529F7">
      <w:pPr>
        <w:spacing w:after="4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  <w:sz w:val="20"/>
          <w:szCs w:val="20"/>
        </w:rPr>
        <w:t xml:space="preserve">Q: </w:t>
      </w:r>
      <w:r>
        <w:rPr>
          <w:rFonts w:ascii="微软雅黑" w:eastAsia="微软雅黑" w:hAnsi="微软雅黑" w:cs="微软雅黑"/>
          <w:b/>
          <w:bCs/>
          <w:color w:val="000000"/>
          <w:sz w:val="20"/>
          <w:szCs w:val="20"/>
        </w:rPr>
        <w:t>某个</w:t>
      </w:r>
      <w:r>
        <w:rPr>
          <w:rFonts w:ascii="微软雅黑" w:eastAsia="微软雅黑" w:hAnsi="微软雅黑" w:cs="微软雅黑"/>
          <w:b/>
          <w:bCs/>
          <w:color w:val="000000"/>
          <w:sz w:val="20"/>
          <w:szCs w:val="20"/>
        </w:rPr>
        <w:t>Tab</w:t>
      </w:r>
      <w:r>
        <w:rPr>
          <w:rFonts w:ascii="微软雅黑" w:eastAsia="微软雅黑" w:hAnsi="微软雅黑" w:cs="微软雅黑"/>
          <w:b/>
          <w:bCs/>
          <w:color w:val="000000"/>
          <w:sz w:val="20"/>
          <w:szCs w:val="20"/>
        </w:rPr>
        <w:t>显示无数据？</w:t>
      </w:r>
    </w:p>
    <w:p w14:paraId="595ED83F" w14:textId="77777777" w:rsidR="009D7A55" w:rsidRDefault="00C529F7">
      <w:pPr>
        <w:spacing w:after="80"/>
        <w:ind w:left="300"/>
        <w:rPr>
          <w:rFonts w:hint="eastAsia"/>
        </w:rPr>
      </w:pPr>
      <w:r>
        <w:rPr>
          <w:color w:val="000000"/>
          <w:sz w:val="20"/>
          <w:szCs w:val="20"/>
        </w:rPr>
        <w:t xml:space="preserve">A: </w:t>
      </w:r>
      <w:r>
        <w:rPr>
          <w:color w:val="000000"/>
          <w:sz w:val="20"/>
          <w:szCs w:val="20"/>
        </w:rPr>
        <w:t>该</w:t>
      </w:r>
      <w:r>
        <w:rPr>
          <w:color w:val="000000"/>
          <w:sz w:val="20"/>
          <w:szCs w:val="20"/>
        </w:rPr>
        <w:t>Tab</w:t>
      </w:r>
      <w:r>
        <w:rPr>
          <w:color w:val="000000"/>
          <w:sz w:val="20"/>
          <w:szCs w:val="20"/>
        </w:rPr>
        <w:t>对应的模块尚未完成数据同步，请等待对应环节执行完成。</w:t>
      </w:r>
    </w:p>
    <w:p w14:paraId="269AD0BD" w14:textId="77777777" w:rsidR="009D7A55" w:rsidRDefault="00C529F7">
      <w:pPr>
        <w:rPr>
          <w:rFonts w:hint="eastAsia"/>
        </w:rPr>
      </w:pPr>
      <w:r>
        <w:rPr>
          <w:color w:val="000000"/>
        </w:rPr>
        <w:br w:type="page"/>
      </w:r>
    </w:p>
    <w:p w14:paraId="1C46B310" w14:textId="77777777" w:rsidR="009D7A55" w:rsidRDefault="00C529F7">
      <w:pPr>
        <w:pStyle w:val="2"/>
        <w:spacing w:before="300" w:after="150"/>
        <w:rPr>
          <w:rFonts w:hint="eastAsia"/>
        </w:rPr>
      </w:pPr>
      <w:bookmarkStart w:id="20" w:name="_Toc236644637"/>
      <w:bookmarkStart w:id="21" w:name="_Toc239399342"/>
      <w:r>
        <w:rPr>
          <w:color w:val="000000"/>
        </w:rPr>
        <w:lastRenderedPageBreak/>
        <w:t xml:space="preserve">2.4 </w:t>
      </w:r>
      <w:r>
        <w:rPr>
          <w:color w:val="000000"/>
        </w:rPr>
        <w:t>订单发货管理</w:t>
      </w:r>
      <w:bookmarkEnd w:id="20"/>
      <w:bookmarkEnd w:id="21"/>
    </w:p>
    <w:p w14:paraId="5F501C77" w14:textId="77777777" w:rsidR="009D7A55" w:rsidRDefault="00C529F7">
      <w:pPr>
        <w:pStyle w:val="3"/>
        <w:spacing w:before="200" w:after="100"/>
        <w:rPr>
          <w:rFonts w:hint="eastAsia"/>
        </w:rPr>
      </w:pPr>
      <w:bookmarkStart w:id="22" w:name="_Toc236644638"/>
      <w:bookmarkStart w:id="23" w:name="_Toc239399343"/>
      <w:r>
        <w:rPr>
          <w:color w:val="000000"/>
        </w:rPr>
        <w:t xml:space="preserve">2.4 </w:t>
      </w:r>
      <w:r>
        <w:rPr>
          <w:color w:val="000000"/>
        </w:rPr>
        <w:t>订单发货管理</w:t>
      </w:r>
      <w:bookmarkEnd w:id="22"/>
      <w:bookmarkEnd w:id="23"/>
    </w:p>
    <w:p w14:paraId="1F60EF27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【功能概述】</w:t>
      </w:r>
    </w:p>
    <w:p w14:paraId="64C3708D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订单发货管理用于发货单的在线管理，与销售订单联动，跟踪发货计划执行情况。</w:t>
      </w:r>
    </w:p>
    <w:p w14:paraId="38C1B2B5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【适用角色】</w:t>
      </w:r>
    </w:p>
    <w:p w14:paraId="79F1894A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物流</w:t>
      </w:r>
      <w:r>
        <w:rPr>
          <w:color w:val="000000"/>
        </w:rPr>
        <w:t>/</w:t>
      </w:r>
      <w:r>
        <w:rPr>
          <w:color w:val="000000"/>
        </w:rPr>
        <w:t>仓管</w:t>
      </w:r>
    </w:p>
    <w:p w14:paraId="422CDD49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【菜单路径】</w:t>
      </w:r>
    </w:p>
    <w:p w14:paraId="4E3207AB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左侧菜单</w:t>
      </w:r>
      <w:r>
        <w:rPr>
          <w:color w:val="000000"/>
        </w:rPr>
        <w:t xml:space="preserve"> → </w:t>
      </w:r>
      <w:r>
        <w:rPr>
          <w:color w:val="000000"/>
        </w:rPr>
        <w:t>产销协同</w:t>
      </w:r>
      <w:r>
        <w:rPr>
          <w:color w:val="000000"/>
        </w:rPr>
        <w:t xml:space="preserve"> → </w:t>
      </w:r>
      <w:r>
        <w:rPr>
          <w:color w:val="000000"/>
        </w:rPr>
        <w:t>发货管理</w:t>
      </w:r>
    </w:p>
    <w:p w14:paraId="705D1644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【操作步骤】</w:t>
      </w:r>
    </w:p>
    <w:p w14:paraId="3E2C252A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1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点击</w:t>
      </w:r>
      <w:r>
        <w:rPr>
          <w:color w:val="000000"/>
        </w:rPr>
        <w:t>"</w:t>
      </w:r>
      <w:r>
        <w:rPr>
          <w:color w:val="000000"/>
        </w:rPr>
        <w:t>发货管理</w:t>
      </w:r>
      <w:r>
        <w:rPr>
          <w:color w:val="000000"/>
        </w:rPr>
        <w:t>"</w:t>
      </w:r>
      <w:r>
        <w:rPr>
          <w:color w:val="000000"/>
        </w:rPr>
        <w:t>进入发货单列表页面。</w:t>
      </w:r>
    </w:p>
    <w:p w14:paraId="3E9A9CD7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2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点击</w:t>
      </w:r>
      <w:r>
        <w:rPr>
          <w:color w:val="000000"/>
        </w:rPr>
        <w:t>"</w:t>
      </w:r>
      <w:r>
        <w:rPr>
          <w:color w:val="000000"/>
        </w:rPr>
        <w:t>新建</w:t>
      </w:r>
      <w:r>
        <w:rPr>
          <w:color w:val="000000"/>
        </w:rPr>
        <w:t>"</w:t>
      </w:r>
      <w:r>
        <w:rPr>
          <w:color w:val="000000"/>
        </w:rPr>
        <w:t>创建发货单：在下拉框中选择关联的销售单号（支持远程搜索）。</w:t>
      </w:r>
    </w:p>
    <w:p w14:paraId="4C7FC31D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3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选择客户，在明细子表中新增行，填写物料编码、发货数量、批次等信息。</w:t>
      </w:r>
    </w:p>
    <w:p w14:paraId="5C6D15A9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4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保存后发货单号自动生成（格式</w:t>
      </w:r>
      <w:r>
        <w:rPr>
          <w:color w:val="000000"/>
        </w:rPr>
        <w:t>SH+</w:t>
      </w:r>
      <w:r>
        <w:rPr>
          <w:color w:val="000000"/>
        </w:rPr>
        <w:t>日期</w:t>
      </w:r>
      <w:r>
        <w:rPr>
          <w:color w:val="000000"/>
        </w:rPr>
        <w:t>+</w:t>
      </w:r>
      <w:r>
        <w:rPr>
          <w:color w:val="000000"/>
        </w:rPr>
        <w:t>流水号）。</w:t>
      </w:r>
    </w:p>
    <w:p w14:paraId="5FE4E456" w14:textId="77777777" w:rsidR="00C36F43" w:rsidRDefault="00C36F43" w:rsidP="00C36F43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right="1200"/>
        <w:rPr>
          <w:rFonts w:ascii="微软雅黑" w:eastAsia="微软雅黑" w:hAnsi="微软雅黑" w:cs="微软雅黑" w:hint="eastAsia"/>
          <w:b/>
          <w:bCs/>
          <w:color w:val="1F4E79"/>
        </w:rPr>
      </w:pPr>
      <w:r>
        <w:rPr>
          <w:noProof/>
          <w:color w:val="000000"/>
        </w:rPr>
        <w:drawing>
          <wp:inline distT="0" distB="0" distL="0" distR="0" wp14:anchorId="2142FD4D" wp14:editId="6DA7A241">
            <wp:extent cx="5549265" cy="1453515"/>
            <wp:effectExtent l="0" t="0" r="0" b="0"/>
            <wp:docPr id="14248102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81021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145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89F51" w14:textId="77777777" w:rsidR="009D7A55" w:rsidRDefault="00C529F7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left="1200" w:right="1200"/>
        <w:jc w:val="center"/>
        <w:rPr>
          <w:rFonts w:hint="eastAsia"/>
        </w:rPr>
      </w:pPr>
      <w:r>
        <w:rPr>
          <w:i/>
          <w:iCs/>
          <w:color w:val="000000"/>
          <w:sz w:val="20"/>
          <w:szCs w:val="20"/>
        </w:rPr>
        <w:t>【图</w:t>
      </w:r>
      <w:r>
        <w:rPr>
          <w:i/>
          <w:iCs/>
          <w:color w:val="000000"/>
          <w:sz w:val="20"/>
          <w:szCs w:val="20"/>
        </w:rPr>
        <w:t xml:space="preserve">2.5.1 </w:t>
      </w:r>
      <w:r>
        <w:rPr>
          <w:i/>
          <w:iCs/>
          <w:color w:val="000000"/>
          <w:sz w:val="20"/>
          <w:szCs w:val="20"/>
        </w:rPr>
        <w:t>发货单列表】</w:t>
      </w:r>
    </w:p>
    <w:p w14:paraId="2AA4CBBB" w14:textId="77777777" w:rsidR="00812181" w:rsidRDefault="00812181" w:rsidP="00812181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right="1200"/>
        <w:rPr>
          <w:rFonts w:hint="eastAsia"/>
          <w:i/>
          <w:iCs/>
          <w:color w:val="888888"/>
          <w:sz w:val="20"/>
          <w:szCs w:val="20"/>
        </w:rPr>
      </w:pPr>
      <w:r>
        <w:rPr>
          <w:noProof/>
          <w:color w:val="000000"/>
        </w:rPr>
        <w:drawing>
          <wp:inline distT="0" distB="0" distL="0" distR="0" wp14:anchorId="09893C28" wp14:editId="39FBE73C">
            <wp:extent cx="5549265" cy="2045335"/>
            <wp:effectExtent l="0" t="0" r="0" b="0"/>
            <wp:docPr id="3426252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62522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204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88E97" w14:textId="77777777" w:rsidR="009D7A55" w:rsidRDefault="00C529F7" w:rsidP="006E2E30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left="1200" w:right="1200"/>
        <w:jc w:val="center"/>
        <w:rPr>
          <w:rFonts w:hint="eastAsia"/>
        </w:rPr>
      </w:pPr>
      <w:r>
        <w:rPr>
          <w:i/>
          <w:iCs/>
          <w:color w:val="000000"/>
          <w:sz w:val="20"/>
          <w:szCs w:val="20"/>
        </w:rPr>
        <w:t>【图</w:t>
      </w:r>
      <w:r>
        <w:rPr>
          <w:i/>
          <w:iCs/>
          <w:color w:val="000000"/>
          <w:sz w:val="20"/>
          <w:szCs w:val="20"/>
        </w:rPr>
        <w:t xml:space="preserve">2.5.2 </w:t>
      </w:r>
      <w:r>
        <w:rPr>
          <w:i/>
          <w:iCs/>
          <w:color w:val="000000"/>
          <w:sz w:val="20"/>
          <w:szCs w:val="20"/>
        </w:rPr>
        <w:t>发货单编辑表单】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2970"/>
        <w:gridCol w:w="5220"/>
      </w:tblGrid>
      <w:tr w:rsidR="009D7A55" w14:paraId="0C69E0A6" w14:textId="77777777" w:rsidTr="00C40F45">
        <w:trPr>
          <w:tblHeader/>
        </w:trPr>
        <w:tc>
          <w:tcPr>
            <w:tcW w:w="54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1F2FF8A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lastRenderedPageBreak/>
              <w:t>步骤</w:t>
            </w:r>
          </w:p>
        </w:tc>
        <w:tc>
          <w:tcPr>
            <w:tcW w:w="297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02420BF5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操作</w:t>
            </w:r>
          </w:p>
        </w:tc>
        <w:tc>
          <w:tcPr>
            <w:tcW w:w="52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AD159AC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说明</w:t>
            </w:r>
          </w:p>
        </w:tc>
      </w:tr>
      <w:tr w:rsidR="009D7A55" w14:paraId="4F85F8DE" w14:textId="77777777" w:rsidTr="00C40F45">
        <w:tc>
          <w:tcPr>
            <w:tcW w:w="54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4DBFD85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97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699C085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查询发货单列表</w:t>
            </w:r>
          </w:p>
        </w:tc>
        <w:tc>
          <w:tcPr>
            <w:tcW w:w="52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37B62B1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按发货单号、销售单号、客户筛选</w:t>
            </w:r>
          </w:p>
        </w:tc>
      </w:tr>
      <w:tr w:rsidR="009D7A55" w14:paraId="3A2BB4D1" w14:textId="77777777" w:rsidTr="00C40F45">
        <w:tc>
          <w:tcPr>
            <w:tcW w:w="54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1A92AF2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97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1E17F00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新建发货单</w:t>
            </w:r>
          </w:p>
        </w:tc>
        <w:tc>
          <w:tcPr>
            <w:tcW w:w="52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2D1EADB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关联销售单号，填写发货信息</w:t>
            </w:r>
          </w:p>
        </w:tc>
      </w:tr>
      <w:tr w:rsidR="009D7A55" w14:paraId="30B43281" w14:textId="77777777" w:rsidTr="00C40F45">
        <w:tc>
          <w:tcPr>
            <w:tcW w:w="54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9C486ED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97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378F323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管理发货明细</w:t>
            </w:r>
          </w:p>
        </w:tc>
        <w:tc>
          <w:tcPr>
            <w:tcW w:w="52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21452AB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在子表中增删物料行</w:t>
            </w:r>
          </w:p>
        </w:tc>
      </w:tr>
    </w:tbl>
    <w:p w14:paraId="0C02442D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【注意事项】</w:t>
      </w:r>
    </w:p>
    <w:p w14:paraId="4DFE267F" w14:textId="77777777" w:rsidR="009D7A55" w:rsidRDefault="00C529F7">
      <w:pPr>
        <w:spacing w:after="100" w:line="320" w:lineRule="auto"/>
        <w:rPr>
          <w:rFonts w:hint="eastAsia"/>
        </w:rPr>
      </w:pPr>
      <w:r>
        <w:rPr>
          <w:color w:val="000000"/>
          <w:sz w:val="20"/>
          <w:szCs w:val="20"/>
        </w:rPr>
        <w:t>【注意】已发货的发货单不可删除，防止数据丢失。</w:t>
      </w:r>
    </w:p>
    <w:p w14:paraId="2A17C029" w14:textId="77777777" w:rsidR="009D7A55" w:rsidRDefault="00C529F7">
      <w:pPr>
        <w:spacing w:after="100" w:line="320" w:lineRule="auto"/>
        <w:rPr>
          <w:rFonts w:hint="eastAsia"/>
        </w:rPr>
      </w:pPr>
      <w:r>
        <w:rPr>
          <w:color w:val="000000"/>
          <w:sz w:val="20"/>
          <w:szCs w:val="20"/>
        </w:rPr>
        <w:t>【注意】发货单号格式为</w:t>
      </w:r>
      <w:r>
        <w:rPr>
          <w:color w:val="000000"/>
          <w:sz w:val="20"/>
          <w:szCs w:val="20"/>
        </w:rPr>
        <w:t>SH+</w:t>
      </w:r>
      <w:r>
        <w:rPr>
          <w:color w:val="000000"/>
          <w:sz w:val="20"/>
          <w:szCs w:val="20"/>
        </w:rPr>
        <w:t>日期</w:t>
      </w:r>
      <w:r>
        <w:rPr>
          <w:color w:val="000000"/>
          <w:sz w:val="20"/>
          <w:szCs w:val="20"/>
        </w:rPr>
        <w:t>+</w:t>
      </w:r>
      <w:r>
        <w:rPr>
          <w:color w:val="000000"/>
          <w:sz w:val="20"/>
          <w:szCs w:val="20"/>
        </w:rPr>
        <w:t>流水号，自动生成。</w:t>
      </w:r>
    </w:p>
    <w:p w14:paraId="6C33BF8E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【常见问题】</w:t>
      </w:r>
    </w:p>
    <w:p w14:paraId="1848A28D" w14:textId="77777777" w:rsidR="009D7A55" w:rsidRDefault="00C529F7">
      <w:pPr>
        <w:spacing w:after="4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  <w:sz w:val="20"/>
          <w:szCs w:val="20"/>
        </w:rPr>
        <w:t xml:space="preserve">Q: </w:t>
      </w:r>
      <w:r>
        <w:rPr>
          <w:rFonts w:ascii="微软雅黑" w:eastAsia="微软雅黑" w:hAnsi="微软雅黑" w:cs="微软雅黑"/>
          <w:b/>
          <w:bCs/>
          <w:color w:val="000000"/>
          <w:sz w:val="20"/>
          <w:szCs w:val="20"/>
        </w:rPr>
        <w:t>销售单号下拉框中找不到？</w:t>
      </w:r>
    </w:p>
    <w:p w14:paraId="3590A75B" w14:textId="77777777" w:rsidR="009D7A55" w:rsidRDefault="00C529F7">
      <w:pPr>
        <w:spacing w:after="80"/>
        <w:ind w:left="300"/>
        <w:rPr>
          <w:rFonts w:hint="eastAsia"/>
        </w:rPr>
      </w:pPr>
      <w:r>
        <w:rPr>
          <w:color w:val="000000"/>
          <w:sz w:val="20"/>
          <w:szCs w:val="20"/>
        </w:rPr>
        <w:t xml:space="preserve">A: </w:t>
      </w:r>
      <w:r>
        <w:rPr>
          <w:color w:val="000000"/>
          <w:sz w:val="20"/>
          <w:szCs w:val="20"/>
        </w:rPr>
        <w:t>请确认销售订单已确认且未被其他发货单全额关联。</w:t>
      </w:r>
    </w:p>
    <w:p w14:paraId="09712760" w14:textId="77777777" w:rsidR="009D7A55" w:rsidRDefault="00C529F7">
      <w:pPr>
        <w:rPr>
          <w:rFonts w:hint="eastAsia"/>
        </w:rPr>
      </w:pPr>
      <w:r>
        <w:rPr>
          <w:color w:val="000000"/>
        </w:rPr>
        <w:br w:type="page"/>
      </w:r>
    </w:p>
    <w:p w14:paraId="55005521" w14:textId="77777777" w:rsidR="009D7A55" w:rsidRDefault="00C529F7">
      <w:pPr>
        <w:pStyle w:val="2"/>
        <w:spacing w:before="300" w:after="150"/>
        <w:rPr>
          <w:rFonts w:hint="eastAsia"/>
        </w:rPr>
      </w:pPr>
      <w:bookmarkStart w:id="24" w:name="_Toc236644639"/>
      <w:bookmarkStart w:id="25" w:name="_Toc239399344"/>
      <w:r>
        <w:rPr>
          <w:color w:val="000000"/>
        </w:rPr>
        <w:lastRenderedPageBreak/>
        <w:t xml:space="preserve">2.5 </w:t>
      </w:r>
      <w:r>
        <w:rPr>
          <w:color w:val="000000"/>
        </w:rPr>
        <w:t>工单下达</w:t>
      </w:r>
      <w:bookmarkEnd w:id="24"/>
      <w:bookmarkEnd w:id="25"/>
    </w:p>
    <w:p w14:paraId="08CEC93B" w14:textId="77777777" w:rsidR="009D7A55" w:rsidRDefault="00C529F7">
      <w:pPr>
        <w:pStyle w:val="3"/>
        <w:spacing w:before="200" w:after="100"/>
        <w:rPr>
          <w:rFonts w:hint="eastAsia"/>
        </w:rPr>
      </w:pPr>
      <w:bookmarkStart w:id="26" w:name="_Toc236644640"/>
      <w:bookmarkStart w:id="27" w:name="_Toc239399345"/>
      <w:r>
        <w:rPr>
          <w:color w:val="000000"/>
        </w:rPr>
        <w:t xml:space="preserve">2.5 </w:t>
      </w:r>
      <w:r>
        <w:rPr>
          <w:color w:val="000000"/>
        </w:rPr>
        <w:t>工单下达</w:t>
      </w:r>
      <w:bookmarkEnd w:id="26"/>
      <w:bookmarkEnd w:id="27"/>
    </w:p>
    <w:p w14:paraId="000A81AD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【功能概述】</w:t>
      </w:r>
    </w:p>
    <w:p w14:paraId="2E1D87E4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工单下达是产销协同到制造执行的衔接环节，负责生产工单的物料齐套检查和逐单下达操作。</w:t>
      </w:r>
    </w:p>
    <w:p w14:paraId="3DF2F897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【适用角色】</w:t>
      </w:r>
    </w:p>
    <w:p w14:paraId="2D379A44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计划员</w:t>
      </w:r>
      <w:r>
        <w:rPr>
          <w:color w:val="000000"/>
        </w:rPr>
        <w:t>/</w:t>
      </w:r>
      <w:r>
        <w:rPr>
          <w:color w:val="000000"/>
        </w:rPr>
        <w:t>调度</w:t>
      </w:r>
    </w:p>
    <w:p w14:paraId="4925DB46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【菜单路径】</w:t>
      </w:r>
    </w:p>
    <w:p w14:paraId="4C59EB97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左侧菜单</w:t>
      </w:r>
      <w:r>
        <w:rPr>
          <w:color w:val="000000"/>
        </w:rPr>
        <w:t xml:space="preserve"> → </w:t>
      </w:r>
      <w:r>
        <w:rPr>
          <w:color w:val="000000"/>
        </w:rPr>
        <w:t>产销协同</w:t>
      </w:r>
      <w:r>
        <w:rPr>
          <w:color w:val="000000"/>
        </w:rPr>
        <w:t xml:space="preserve"> → </w:t>
      </w:r>
      <w:r>
        <w:rPr>
          <w:color w:val="000000"/>
        </w:rPr>
        <w:t>工单下达</w:t>
      </w:r>
    </w:p>
    <w:p w14:paraId="30AFCD8F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【操作步骤】</w:t>
      </w:r>
    </w:p>
    <w:p w14:paraId="636DA849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1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点击</w:t>
      </w:r>
      <w:r>
        <w:rPr>
          <w:color w:val="000000"/>
        </w:rPr>
        <w:t>"</w:t>
      </w:r>
      <w:r>
        <w:rPr>
          <w:color w:val="000000"/>
        </w:rPr>
        <w:t>工单下达</w:t>
      </w:r>
      <w:r>
        <w:rPr>
          <w:color w:val="000000"/>
        </w:rPr>
        <w:t>"</w:t>
      </w:r>
      <w:r>
        <w:rPr>
          <w:color w:val="000000"/>
        </w:rPr>
        <w:t>进入工单列表页面，可按工单号、物料编码、状态筛选。</w:t>
      </w:r>
    </w:p>
    <w:p w14:paraId="00DDE159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2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点击工具栏</w:t>
      </w:r>
      <w:r>
        <w:rPr>
          <w:color w:val="000000"/>
        </w:rPr>
        <w:t>"</w:t>
      </w:r>
      <w:r>
        <w:rPr>
          <w:color w:val="000000"/>
        </w:rPr>
        <w:t>物料齐套检查</w:t>
      </w:r>
      <w:r>
        <w:rPr>
          <w:color w:val="000000"/>
        </w:rPr>
        <w:t>"</w:t>
      </w:r>
      <w:r>
        <w:rPr>
          <w:color w:val="000000"/>
        </w:rPr>
        <w:t>按钮，系统检查各工单的物料准备状态。</w:t>
      </w:r>
    </w:p>
    <w:p w14:paraId="5B1ACB3A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3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点击工具栏</w:t>
      </w:r>
      <w:r>
        <w:rPr>
          <w:color w:val="000000"/>
        </w:rPr>
        <w:t>"</w:t>
      </w:r>
      <w:r>
        <w:rPr>
          <w:color w:val="000000"/>
        </w:rPr>
        <w:t>生成物料需求</w:t>
      </w:r>
      <w:r>
        <w:rPr>
          <w:color w:val="000000"/>
        </w:rPr>
        <w:t>"</w:t>
      </w:r>
      <w:r>
        <w:rPr>
          <w:color w:val="000000"/>
        </w:rPr>
        <w:t>按钮，同步生成物料需求计划。</w:t>
      </w:r>
    </w:p>
    <w:p w14:paraId="2DF35D3E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4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确认物料齐套后，在目标工单行的操作列点击</w:t>
      </w:r>
      <w:r>
        <w:rPr>
          <w:color w:val="000000"/>
        </w:rPr>
        <w:t>"</w:t>
      </w:r>
      <w:r>
        <w:rPr>
          <w:color w:val="000000"/>
        </w:rPr>
        <w:t>工单下达</w:t>
      </w:r>
      <w:r>
        <w:rPr>
          <w:color w:val="000000"/>
        </w:rPr>
        <w:t>"</w:t>
      </w:r>
      <w:r>
        <w:rPr>
          <w:color w:val="000000"/>
        </w:rPr>
        <w:t>按钮。</w:t>
      </w:r>
    </w:p>
    <w:p w14:paraId="6C4CEB69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5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在弹出的表单中填写开工日期和生产批号，点击</w:t>
      </w:r>
      <w:r>
        <w:rPr>
          <w:color w:val="000000"/>
        </w:rPr>
        <w:t>"</w:t>
      </w:r>
      <w:r>
        <w:rPr>
          <w:color w:val="000000"/>
        </w:rPr>
        <w:t>确认下达</w:t>
      </w:r>
      <w:r>
        <w:rPr>
          <w:color w:val="000000"/>
        </w:rPr>
        <w:t>"</w:t>
      </w:r>
      <w:r>
        <w:rPr>
          <w:color w:val="000000"/>
        </w:rPr>
        <w:t>。</w:t>
      </w:r>
    </w:p>
    <w:p w14:paraId="5DF01DD1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6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工单状态变更为</w:t>
      </w:r>
      <w:r>
        <w:rPr>
          <w:color w:val="000000"/>
        </w:rPr>
        <w:t>"</w:t>
      </w:r>
      <w:r>
        <w:rPr>
          <w:color w:val="000000"/>
        </w:rPr>
        <w:t>已下达</w:t>
      </w:r>
      <w:r>
        <w:rPr>
          <w:color w:val="000000"/>
        </w:rPr>
        <w:t>"</w:t>
      </w:r>
      <w:r>
        <w:rPr>
          <w:color w:val="000000"/>
        </w:rPr>
        <w:t>，</w:t>
      </w:r>
      <w:r>
        <w:rPr>
          <w:color w:val="000000"/>
        </w:rPr>
        <w:t>MES</w:t>
      </w:r>
      <w:r>
        <w:rPr>
          <w:color w:val="000000"/>
        </w:rPr>
        <w:t>系统可见。</w:t>
      </w:r>
    </w:p>
    <w:p w14:paraId="5FB4D2BC" w14:textId="77777777" w:rsidR="00064869" w:rsidRDefault="00064869" w:rsidP="00064869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right="1200"/>
        <w:rPr>
          <w:rFonts w:hint="eastAsia"/>
          <w:i/>
          <w:iCs/>
          <w:color w:val="888888"/>
          <w:sz w:val="20"/>
          <w:szCs w:val="20"/>
        </w:rPr>
      </w:pPr>
      <w:r>
        <w:rPr>
          <w:noProof/>
          <w:color w:val="000000"/>
        </w:rPr>
        <w:drawing>
          <wp:inline distT="0" distB="0" distL="0" distR="0" wp14:anchorId="0947E7CA" wp14:editId="440CF70A">
            <wp:extent cx="5549265" cy="1291590"/>
            <wp:effectExtent l="0" t="0" r="0" b="3810"/>
            <wp:docPr id="2367053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0535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129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56125" w14:textId="77777777" w:rsidR="009D7A55" w:rsidRDefault="00C529F7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left="1200" w:right="1200"/>
        <w:jc w:val="center"/>
        <w:rPr>
          <w:rFonts w:hint="eastAsia"/>
        </w:rPr>
      </w:pPr>
      <w:r>
        <w:rPr>
          <w:i/>
          <w:iCs/>
          <w:color w:val="000000"/>
          <w:sz w:val="20"/>
          <w:szCs w:val="20"/>
        </w:rPr>
        <w:t>【图</w:t>
      </w:r>
      <w:r>
        <w:rPr>
          <w:i/>
          <w:iCs/>
          <w:color w:val="000000"/>
          <w:sz w:val="20"/>
          <w:szCs w:val="20"/>
        </w:rPr>
        <w:t xml:space="preserve">2.6.1 </w:t>
      </w:r>
      <w:r>
        <w:rPr>
          <w:i/>
          <w:iCs/>
          <w:color w:val="000000"/>
          <w:sz w:val="20"/>
          <w:szCs w:val="20"/>
        </w:rPr>
        <w:t>工单下达列表】</w:t>
      </w:r>
    </w:p>
    <w:p w14:paraId="646CA307" w14:textId="77777777" w:rsidR="00C24D7D" w:rsidRDefault="00C24D7D" w:rsidP="00C24D7D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right="1200"/>
        <w:rPr>
          <w:rFonts w:hint="eastAsia"/>
          <w:i/>
          <w:iCs/>
          <w:color w:val="888888"/>
          <w:sz w:val="20"/>
          <w:szCs w:val="20"/>
        </w:rPr>
      </w:pPr>
      <w:r>
        <w:rPr>
          <w:noProof/>
          <w:color w:val="000000"/>
        </w:rPr>
        <w:lastRenderedPageBreak/>
        <w:drawing>
          <wp:inline distT="0" distB="0" distL="0" distR="0" wp14:anchorId="0C7AD48D" wp14:editId="74FAF3F1">
            <wp:extent cx="5549265" cy="2392045"/>
            <wp:effectExtent l="0" t="0" r="0" b="8255"/>
            <wp:docPr id="7170441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4413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239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73489" w14:textId="77777777" w:rsidR="009D7A55" w:rsidRDefault="00C529F7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left="1200" w:right="1200"/>
        <w:jc w:val="center"/>
        <w:rPr>
          <w:rFonts w:hint="eastAsia"/>
        </w:rPr>
      </w:pPr>
      <w:r>
        <w:rPr>
          <w:i/>
          <w:iCs/>
          <w:color w:val="000000"/>
          <w:sz w:val="20"/>
          <w:szCs w:val="20"/>
        </w:rPr>
        <w:t>【图</w:t>
      </w:r>
      <w:r>
        <w:rPr>
          <w:i/>
          <w:iCs/>
          <w:color w:val="000000"/>
          <w:sz w:val="20"/>
          <w:szCs w:val="20"/>
        </w:rPr>
        <w:t xml:space="preserve">2.6.2 </w:t>
      </w:r>
      <w:r>
        <w:rPr>
          <w:i/>
          <w:iCs/>
          <w:color w:val="000000"/>
          <w:sz w:val="20"/>
          <w:szCs w:val="20"/>
        </w:rPr>
        <w:t>工单下达确认表单】</w:t>
      </w:r>
    </w:p>
    <w:p w14:paraId="2D674250" w14:textId="77777777" w:rsidR="009D7A55" w:rsidRDefault="009D7A55">
      <w:pPr>
        <w:spacing w:after="80"/>
        <w:rPr>
          <w:rFonts w:hint="eastAs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2961"/>
        <w:gridCol w:w="5229"/>
      </w:tblGrid>
      <w:tr w:rsidR="009D7A55" w14:paraId="3C83C2B1" w14:textId="77777777">
        <w:trPr>
          <w:tblHeader/>
        </w:trPr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D67C908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步骤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1982D2B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操作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0609AECE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说明</w:t>
            </w:r>
          </w:p>
        </w:tc>
      </w:tr>
      <w:tr w:rsidR="009D7A55" w14:paraId="4E63EF56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5D0E070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93EDDE3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查询工单列表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BD325F4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按工单号、物料、状态筛选</w:t>
            </w:r>
          </w:p>
        </w:tc>
      </w:tr>
      <w:tr w:rsidR="009D7A55" w14:paraId="5E8DABA4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AE18D15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9EE4C79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物料齐套检查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5F8A2E2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工具栏按钮，检查物料准备状态</w:t>
            </w:r>
          </w:p>
        </w:tc>
      </w:tr>
      <w:tr w:rsidR="009D7A55" w14:paraId="7E5F5B3C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BFE9003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FE7B055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生成物料需求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664A6CA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工具栏按钮，同步生成</w:t>
            </w:r>
            <w:r w:rsidR="00692144">
              <w:rPr>
                <w:rFonts w:hint="eastAsia"/>
                <w:color w:val="000000"/>
                <w:sz w:val="20"/>
                <w:szCs w:val="20"/>
              </w:rPr>
              <w:t>物料需求计划</w:t>
            </w:r>
          </w:p>
        </w:tc>
      </w:tr>
      <w:tr w:rsidR="009D7A55" w14:paraId="72915474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B3C146B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AE81E05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逐单下达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5D474CA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点击操作列</w:t>
            </w:r>
            <w:r>
              <w:rPr>
                <w:color w:val="000000"/>
                <w:sz w:val="20"/>
                <w:szCs w:val="20"/>
              </w:rPr>
              <w:t>"</w:t>
            </w:r>
            <w:r>
              <w:rPr>
                <w:color w:val="000000"/>
                <w:sz w:val="20"/>
                <w:szCs w:val="20"/>
              </w:rPr>
              <w:t>工单下达</w:t>
            </w:r>
            <w:r>
              <w:rPr>
                <w:color w:val="000000"/>
                <w:sz w:val="20"/>
                <w:szCs w:val="20"/>
              </w:rPr>
              <w:t>"</w:t>
            </w:r>
            <w:r>
              <w:rPr>
                <w:color w:val="000000"/>
                <w:sz w:val="20"/>
                <w:szCs w:val="20"/>
              </w:rPr>
              <w:t>，填写信息确认</w:t>
            </w:r>
          </w:p>
        </w:tc>
      </w:tr>
    </w:tbl>
    <w:p w14:paraId="4C61D5B5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【注意事项】</w:t>
      </w:r>
    </w:p>
    <w:p w14:paraId="60506C6D" w14:textId="77777777" w:rsidR="009D7A55" w:rsidRDefault="00C529F7">
      <w:pPr>
        <w:spacing w:after="100" w:line="320" w:lineRule="auto"/>
        <w:rPr>
          <w:rFonts w:hint="eastAsia"/>
        </w:rPr>
      </w:pPr>
      <w:r>
        <w:rPr>
          <w:color w:val="000000"/>
          <w:sz w:val="20"/>
          <w:szCs w:val="20"/>
        </w:rPr>
        <w:t>【注意】工单逐行单个下达，不支持批量一键下达。</w:t>
      </w:r>
    </w:p>
    <w:p w14:paraId="085C6C1D" w14:textId="77777777" w:rsidR="009D7A55" w:rsidRDefault="00C529F7">
      <w:pPr>
        <w:spacing w:after="100" w:line="320" w:lineRule="auto"/>
        <w:rPr>
          <w:rFonts w:hint="eastAsia"/>
        </w:rPr>
      </w:pPr>
      <w:r>
        <w:rPr>
          <w:color w:val="000000"/>
          <w:sz w:val="20"/>
          <w:szCs w:val="20"/>
        </w:rPr>
        <w:t>【注意】已下达的工单不可重复下达（按钮置灰</w:t>
      </w:r>
      <w:r>
        <w:rPr>
          <w:color w:val="000000"/>
          <w:sz w:val="20"/>
          <w:szCs w:val="20"/>
        </w:rPr>
        <w:t>+</w:t>
      </w:r>
      <w:r>
        <w:rPr>
          <w:color w:val="000000"/>
          <w:sz w:val="20"/>
          <w:szCs w:val="20"/>
        </w:rPr>
        <w:t>后端校验）。</w:t>
      </w:r>
    </w:p>
    <w:p w14:paraId="5CAC5832" w14:textId="77777777" w:rsidR="009D7A55" w:rsidRDefault="00C529F7">
      <w:pPr>
        <w:spacing w:after="100" w:line="320" w:lineRule="auto"/>
        <w:rPr>
          <w:rFonts w:hint="eastAsia"/>
        </w:rPr>
      </w:pPr>
      <w:r>
        <w:rPr>
          <w:color w:val="000000"/>
          <w:sz w:val="20"/>
          <w:szCs w:val="20"/>
        </w:rPr>
        <w:t>【注意】下达前必须完成物料齐套检查。</w:t>
      </w:r>
    </w:p>
    <w:p w14:paraId="5AC050D3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【常见问题】</w:t>
      </w:r>
    </w:p>
    <w:p w14:paraId="1EE9A69D" w14:textId="77777777" w:rsidR="009D7A55" w:rsidRDefault="00C529F7">
      <w:pPr>
        <w:spacing w:after="4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  <w:sz w:val="20"/>
          <w:szCs w:val="20"/>
        </w:rPr>
        <w:t xml:space="preserve">Q: </w:t>
      </w:r>
      <w:r>
        <w:rPr>
          <w:rFonts w:ascii="微软雅黑" w:eastAsia="微软雅黑" w:hAnsi="微软雅黑" w:cs="微软雅黑"/>
          <w:b/>
          <w:bCs/>
          <w:color w:val="000000"/>
          <w:sz w:val="20"/>
          <w:szCs w:val="20"/>
        </w:rPr>
        <w:t>工单下达按钮灰色不可点击？</w:t>
      </w:r>
    </w:p>
    <w:p w14:paraId="04A9A776" w14:textId="77777777" w:rsidR="009D7A55" w:rsidRDefault="00C529F7">
      <w:pPr>
        <w:spacing w:after="80"/>
        <w:ind w:left="300"/>
        <w:rPr>
          <w:rFonts w:hint="eastAsia"/>
        </w:rPr>
      </w:pPr>
      <w:r>
        <w:rPr>
          <w:color w:val="000000"/>
          <w:sz w:val="20"/>
          <w:szCs w:val="20"/>
        </w:rPr>
        <w:t xml:space="preserve">A: </w:t>
      </w:r>
      <w:r>
        <w:rPr>
          <w:color w:val="000000"/>
          <w:sz w:val="20"/>
          <w:szCs w:val="20"/>
        </w:rPr>
        <w:t>请确认工单状态为</w:t>
      </w:r>
      <w:r>
        <w:rPr>
          <w:color w:val="000000"/>
          <w:sz w:val="20"/>
          <w:szCs w:val="20"/>
        </w:rPr>
        <w:t>"</w:t>
      </w:r>
      <w:r>
        <w:rPr>
          <w:color w:val="000000"/>
          <w:sz w:val="20"/>
          <w:szCs w:val="20"/>
        </w:rPr>
        <w:t>待下达</w:t>
      </w:r>
      <w:r>
        <w:rPr>
          <w:color w:val="000000"/>
          <w:sz w:val="20"/>
          <w:szCs w:val="20"/>
        </w:rPr>
        <w:t>"</w:t>
      </w:r>
      <w:r>
        <w:rPr>
          <w:color w:val="000000"/>
          <w:sz w:val="20"/>
          <w:szCs w:val="20"/>
        </w:rPr>
        <w:t>，且已完成物料齐套检查。</w:t>
      </w:r>
    </w:p>
    <w:p w14:paraId="7B8A05D9" w14:textId="77777777" w:rsidR="009D7A55" w:rsidRDefault="00C529F7">
      <w:pPr>
        <w:rPr>
          <w:rFonts w:hint="eastAsia"/>
        </w:rPr>
      </w:pPr>
      <w:r>
        <w:rPr>
          <w:color w:val="000000"/>
        </w:rPr>
        <w:br w:type="page"/>
      </w:r>
    </w:p>
    <w:p w14:paraId="790F4792" w14:textId="77777777" w:rsidR="009D7A55" w:rsidRDefault="00C529F7">
      <w:pPr>
        <w:pStyle w:val="2"/>
        <w:spacing w:before="300" w:after="150"/>
        <w:rPr>
          <w:rFonts w:hint="eastAsia"/>
        </w:rPr>
      </w:pPr>
      <w:bookmarkStart w:id="28" w:name="_Toc236644641"/>
      <w:bookmarkStart w:id="29" w:name="_Toc239399346"/>
      <w:r>
        <w:rPr>
          <w:color w:val="000000"/>
        </w:rPr>
        <w:lastRenderedPageBreak/>
        <w:t xml:space="preserve">2.6 </w:t>
      </w:r>
      <w:r>
        <w:rPr>
          <w:color w:val="000000"/>
        </w:rPr>
        <w:t>计划联动看板</w:t>
      </w:r>
      <w:bookmarkEnd w:id="28"/>
      <w:bookmarkEnd w:id="29"/>
    </w:p>
    <w:p w14:paraId="5A39A20D" w14:textId="77777777" w:rsidR="009D7A55" w:rsidRDefault="00C529F7">
      <w:pPr>
        <w:pStyle w:val="3"/>
        <w:spacing w:before="200" w:after="100"/>
        <w:rPr>
          <w:rFonts w:hint="eastAsia"/>
        </w:rPr>
      </w:pPr>
      <w:bookmarkStart w:id="30" w:name="_Toc236644642"/>
      <w:bookmarkStart w:id="31" w:name="_Toc239399347"/>
      <w:r>
        <w:rPr>
          <w:color w:val="000000"/>
        </w:rPr>
        <w:t xml:space="preserve">2.6 </w:t>
      </w:r>
      <w:r>
        <w:rPr>
          <w:color w:val="000000"/>
        </w:rPr>
        <w:t>计划联动看板</w:t>
      </w:r>
      <w:bookmarkEnd w:id="30"/>
      <w:bookmarkEnd w:id="31"/>
    </w:p>
    <w:p w14:paraId="700AA9DB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【功能概述】</w:t>
      </w:r>
    </w:p>
    <w:p w14:paraId="64232E4B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计划联动看板用于查看和刷新销售订单、发货</w:t>
      </w:r>
      <w:r w:rsidR="006024A5">
        <w:rPr>
          <w:rFonts w:hint="eastAsia"/>
          <w:color w:val="000000"/>
        </w:rPr>
        <w:t>单</w:t>
      </w:r>
      <w:r>
        <w:rPr>
          <w:color w:val="000000"/>
        </w:rPr>
        <w:t>等业务数据的联动状态，支持手动触发数据同步。</w:t>
      </w:r>
    </w:p>
    <w:p w14:paraId="34B3D747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【适用角色】</w:t>
      </w:r>
    </w:p>
    <w:p w14:paraId="72568513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计划工程师</w:t>
      </w:r>
    </w:p>
    <w:p w14:paraId="7C3C1246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【菜单路径】</w:t>
      </w:r>
    </w:p>
    <w:p w14:paraId="279608AF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左侧菜单</w:t>
      </w:r>
      <w:r>
        <w:rPr>
          <w:color w:val="000000"/>
        </w:rPr>
        <w:t xml:space="preserve"> → </w:t>
      </w:r>
      <w:r>
        <w:rPr>
          <w:color w:val="000000"/>
        </w:rPr>
        <w:t>产销协同</w:t>
      </w:r>
      <w:r>
        <w:rPr>
          <w:color w:val="000000"/>
        </w:rPr>
        <w:t xml:space="preserve"> → </w:t>
      </w:r>
      <w:r>
        <w:rPr>
          <w:color w:val="000000"/>
        </w:rPr>
        <w:t>计划联动</w:t>
      </w:r>
    </w:p>
    <w:p w14:paraId="41D7E1CA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【操作步骤】</w:t>
      </w:r>
    </w:p>
    <w:p w14:paraId="11FDCF6A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1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点击</w:t>
      </w:r>
      <w:r>
        <w:rPr>
          <w:color w:val="000000"/>
        </w:rPr>
        <w:t>"</w:t>
      </w:r>
      <w:r>
        <w:rPr>
          <w:color w:val="000000"/>
        </w:rPr>
        <w:t>计划联动</w:t>
      </w:r>
      <w:r>
        <w:rPr>
          <w:color w:val="000000"/>
        </w:rPr>
        <w:t>"</w:t>
      </w:r>
      <w:r>
        <w:rPr>
          <w:color w:val="000000"/>
        </w:rPr>
        <w:t>进入联动列表页面，查看各业务对象的联动状态。</w:t>
      </w:r>
    </w:p>
    <w:p w14:paraId="510ABE7E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2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如需刷新数据，点击</w:t>
      </w:r>
      <w:r>
        <w:rPr>
          <w:color w:val="000000"/>
        </w:rPr>
        <w:t>"</w:t>
      </w:r>
      <w:r>
        <w:rPr>
          <w:color w:val="000000"/>
        </w:rPr>
        <w:t>手动刷新</w:t>
      </w:r>
      <w:r>
        <w:rPr>
          <w:color w:val="000000"/>
        </w:rPr>
        <w:t>"</w:t>
      </w:r>
      <w:r>
        <w:rPr>
          <w:color w:val="000000"/>
        </w:rPr>
        <w:t>按钮。</w:t>
      </w:r>
    </w:p>
    <w:p w14:paraId="243ACF54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3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系统触发</w:t>
      </w:r>
      <w:r>
        <w:rPr>
          <w:color w:val="000000"/>
        </w:rPr>
        <w:t>MDP</w:t>
      </w:r>
      <w:r>
        <w:rPr>
          <w:color w:val="000000"/>
        </w:rPr>
        <w:t>全量同步转换作业，执行</w:t>
      </w:r>
      <w:r>
        <w:rPr>
          <w:color w:val="000000"/>
        </w:rPr>
        <w:t>STG→STD→DWD→KPI</w:t>
      </w:r>
      <w:r>
        <w:rPr>
          <w:color w:val="000000"/>
        </w:rPr>
        <w:t>全链路。</w:t>
      </w:r>
    </w:p>
    <w:p w14:paraId="7F307E09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4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刷新完成后页面自动更新为最新联动结果。</w:t>
      </w:r>
    </w:p>
    <w:p w14:paraId="02602C24" w14:textId="77777777" w:rsidR="00816C70" w:rsidRDefault="00816C70" w:rsidP="00816C70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right="1200"/>
        <w:rPr>
          <w:rFonts w:hint="eastAsia"/>
          <w:i/>
          <w:iCs/>
          <w:color w:val="888888"/>
          <w:sz w:val="20"/>
          <w:szCs w:val="20"/>
        </w:rPr>
      </w:pPr>
      <w:r>
        <w:rPr>
          <w:noProof/>
          <w:color w:val="000000"/>
        </w:rPr>
        <w:drawing>
          <wp:inline distT="0" distB="0" distL="0" distR="0" wp14:anchorId="03E0D08A" wp14:editId="4C9D4A26">
            <wp:extent cx="5549265" cy="2376805"/>
            <wp:effectExtent l="0" t="0" r="0" b="4445"/>
            <wp:docPr id="14298212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82122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237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A00C6" w14:textId="77777777" w:rsidR="009D7A55" w:rsidRDefault="00C529F7" w:rsidP="00514F5C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left="1200" w:right="1200"/>
        <w:jc w:val="center"/>
        <w:rPr>
          <w:rFonts w:hint="eastAsia"/>
        </w:rPr>
      </w:pPr>
      <w:r>
        <w:rPr>
          <w:i/>
          <w:iCs/>
          <w:color w:val="000000"/>
          <w:sz w:val="20"/>
          <w:szCs w:val="20"/>
        </w:rPr>
        <w:t>【图</w:t>
      </w:r>
      <w:r>
        <w:rPr>
          <w:i/>
          <w:iCs/>
          <w:color w:val="000000"/>
          <w:sz w:val="20"/>
          <w:szCs w:val="20"/>
        </w:rPr>
        <w:t xml:space="preserve">2.7.1 </w:t>
      </w:r>
      <w:r>
        <w:rPr>
          <w:i/>
          <w:iCs/>
          <w:color w:val="000000"/>
          <w:sz w:val="20"/>
          <w:szCs w:val="20"/>
        </w:rPr>
        <w:t>计划联动看板】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9"/>
        <w:gridCol w:w="2970"/>
        <w:gridCol w:w="5218"/>
      </w:tblGrid>
      <w:tr w:rsidR="009D7A55" w14:paraId="4EA71BA5" w14:textId="77777777">
        <w:trPr>
          <w:tblHeader/>
        </w:trPr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F4C7F67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步骤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4C06A3C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操作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4B85524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说明</w:t>
            </w:r>
          </w:p>
        </w:tc>
      </w:tr>
      <w:tr w:rsidR="009D7A55" w14:paraId="15ACF686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BDC7369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344879E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查看联动列表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71397A3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查看各业务对象的联动状态</w:t>
            </w:r>
          </w:p>
        </w:tc>
      </w:tr>
      <w:tr w:rsidR="009D7A55" w14:paraId="0917F4BF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77A2FE6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58C4D65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手动刷新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281D011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点击按钮触发全量数据同步</w:t>
            </w:r>
          </w:p>
        </w:tc>
      </w:tr>
      <w:tr w:rsidR="009D7A55" w14:paraId="62B176C3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714EB52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894A1DF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查看刷新结果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912D63A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刷新完成后页面自动更新</w:t>
            </w:r>
          </w:p>
        </w:tc>
      </w:tr>
    </w:tbl>
    <w:p w14:paraId="4D26153E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【注意事项】</w:t>
      </w:r>
    </w:p>
    <w:p w14:paraId="4909D5C6" w14:textId="77777777" w:rsidR="009D7A55" w:rsidRDefault="00C529F7">
      <w:pPr>
        <w:spacing w:after="100" w:line="320" w:lineRule="auto"/>
        <w:rPr>
          <w:rFonts w:hint="eastAsia"/>
        </w:rPr>
      </w:pPr>
      <w:r>
        <w:rPr>
          <w:color w:val="000000"/>
          <w:sz w:val="20"/>
          <w:szCs w:val="20"/>
        </w:rPr>
        <w:t>【注意】手动刷新会触发后台作业，刷新时间取决于数据量。</w:t>
      </w:r>
    </w:p>
    <w:p w14:paraId="195AD623" w14:textId="77777777" w:rsidR="009D7A55" w:rsidRDefault="00C529F7">
      <w:pPr>
        <w:spacing w:after="100" w:line="320" w:lineRule="auto"/>
        <w:rPr>
          <w:rFonts w:hint="eastAsia"/>
        </w:rPr>
      </w:pPr>
      <w:r>
        <w:rPr>
          <w:color w:val="000000"/>
          <w:sz w:val="20"/>
          <w:szCs w:val="20"/>
        </w:rPr>
        <w:lastRenderedPageBreak/>
        <w:t>【注意】可通过</w:t>
      </w:r>
      <w:r>
        <w:rPr>
          <w:color w:val="000000"/>
          <w:sz w:val="20"/>
          <w:szCs w:val="20"/>
        </w:rPr>
        <w:t>MDP</w:t>
      </w:r>
      <w:r>
        <w:rPr>
          <w:color w:val="000000"/>
          <w:sz w:val="20"/>
          <w:szCs w:val="20"/>
        </w:rPr>
        <w:t>运行监控页面查看作业执行状态。</w:t>
      </w:r>
    </w:p>
    <w:p w14:paraId="4CD5C1F3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【常见问题】</w:t>
      </w:r>
    </w:p>
    <w:p w14:paraId="3F7E5AD3" w14:textId="77777777" w:rsidR="009D7A55" w:rsidRDefault="00C529F7">
      <w:pPr>
        <w:spacing w:after="4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  <w:sz w:val="20"/>
          <w:szCs w:val="20"/>
        </w:rPr>
        <w:t xml:space="preserve">Q: </w:t>
      </w:r>
      <w:r>
        <w:rPr>
          <w:rFonts w:ascii="微软雅黑" w:eastAsia="微软雅黑" w:hAnsi="微软雅黑" w:cs="微软雅黑"/>
          <w:b/>
          <w:bCs/>
          <w:color w:val="000000"/>
          <w:sz w:val="20"/>
          <w:szCs w:val="20"/>
        </w:rPr>
        <w:t>刷新后数据没有变化？</w:t>
      </w:r>
    </w:p>
    <w:p w14:paraId="6D6F186E" w14:textId="77777777" w:rsidR="009D7A55" w:rsidRDefault="00C529F7">
      <w:pPr>
        <w:spacing w:after="80"/>
        <w:ind w:left="300"/>
        <w:rPr>
          <w:rFonts w:hint="eastAsia"/>
        </w:rPr>
      </w:pPr>
      <w:r>
        <w:rPr>
          <w:color w:val="000000"/>
          <w:sz w:val="20"/>
          <w:szCs w:val="20"/>
        </w:rPr>
        <w:t xml:space="preserve">A: </w:t>
      </w:r>
      <w:r>
        <w:rPr>
          <w:color w:val="000000"/>
          <w:sz w:val="20"/>
          <w:szCs w:val="20"/>
        </w:rPr>
        <w:t>请检查</w:t>
      </w:r>
      <w:r>
        <w:rPr>
          <w:color w:val="000000"/>
          <w:sz w:val="20"/>
          <w:szCs w:val="20"/>
        </w:rPr>
        <w:t>MDP</w:t>
      </w:r>
      <w:r>
        <w:rPr>
          <w:color w:val="000000"/>
          <w:sz w:val="20"/>
          <w:szCs w:val="20"/>
        </w:rPr>
        <w:t>运行监控页面确认作业是否执行成功。</w:t>
      </w:r>
    </w:p>
    <w:p w14:paraId="5A09349D" w14:textId="77777777" w:rsidR="009D7A55" w:rsidRDefault="00C529F7">
      <w:pPr>
        <w:rPr>
          <w:rFonts w:hint="eastAsia"/>
        </w:rPr>
      </w:pPr>
      <w:r>
        <w:rPr>
          <w:color w:val="000000"/>
        </w:rPr>
        <w:br w:type="page"/>
      </w:r>
    </w:p>
    <w:p w14:paraId="2E34403B" w14:textId="77777777" w:rsidR="009D7A55" w:rsidRDefault="00C529F7">
      <w:pPr>
        <w:pStyle w:val="2"/>
        <w:spacing w:before="300" w:after="150"/>
        <w:rPr>
          <w:rFonts w:hint="eastAsia"/>
        </w:rPr>
      </w:pPr>
      <w:bookmarkStart w:id="32" w:name="_Toc236644643"/>
      <w:bookmarkStart w:id="33" w:name="_Toc239399348"/>
      <w:r>
        <w:rPr>
          <w:color w:val="000000"/>
        </w:rPr>
        <w:lastRenderedPageBreak/>
        <w:t xml:space="preserve">2.7 </w:t>
      </w:r>
      <w:r>
        <w:rPr>
          <w:color w:val="000000"/>
        </w:rPr>
        <w:t>需求明细核验</w:t>
      </w:r>
      <w:bookmarkEnd w:id="32"/>
      <w:bookmarkEnd w:id="33"/>
    </w:p>
    <w:p w14:paraId="2590DF11" w14:textId="77777777" w:rsidR="009D7A55" w:rsidRDefault="00C529F7">
      <w:pPr>
        <w:pStyle w:val="3"/>
        <w:spacing w:before="200" w:after="100"/>
        <w:rPr>
          <w:rFonts w:hint="eastAsia"/>
        </w:rPr>
      </w:pPr>
      <w:bookmarkStart w:id="34" w:name="_Toc236644644"/>
      <w:bookmarkStart w:id="35" w:name="_Toc239399349"/>
      <w:r>
        <w:rPr>
          <w:color w:val="000000"/>
        </w:rPr>
        <w:t xml:space="preserve">2.7 </w:t>
      </w:r>
      <w:r>
        <w:rPr>
          <w:color w:val="000000"/>
        </w:rPr>
        <w:t>需求明细核验</w:t>
      </w:r>
      <w:bookmarkEnd w:id="34"/>
      <w:bookmarkEnd w:id="35"/>
    </w:p>
    <w:p w14:paraId="41CA5B87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【功能概述】</w:t>
      </w:r>
    </w:p>
    <w:p w14:paraId="0B262768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需求明细核验用于展示销售订单的</w:t>
      </w:r>
      <w:r>
        <w:rPr>
          <w:color w:val="000000"/>
        </w:rPr>
        <w:t>BOM</w:t>
      </w:r>
      <w:r>
        <w:rPr>
          <w:color w:val="000000"/>
        </w:rPr>
        <w:t>需求展开与核验结果，帮助计划人员确认物料需求数量和到货时间。</w:t>
      </w:r>
    </w:p>
    <w:p w14:paraId="51C280B2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【适用角色】</w:t>
      </w:r>
    </w:p>
    <w:p w14:paraId="2DD0042F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计划工程师</w:t>
      </w:r>
    </w:p>
    <w:p w14:paraId="203D388C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【菜单路径】</w:t>
      </w:r>
    </w:p>
    <w:p w14:paraId="67AF128C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左侧菜单</w:t>
      </w:r>
      <w:r>
        <w:rPr>
          <w:color w:val="000000"/>
        </w:rPr>
        <w:t xml:space="preserve"> → </w:t>
      </w:r>
      <w:r>
        <w:rPr>
          <w:color w:val="000000"/>
        </w:rPr>
        <w:t>产销协同</w:t>
      </w:r>
      <w:r>
        <w:rPr>
          <w:color w:val="000000"/>
        </w:rPr>
        <w:t xml:space="preserve"> → </w:t>
      </w:r>
      <w:r>
        <w:rPr>
          <w:color w:val="000000"/>
        </w:rPr>
        <w:t>需求核验</w:t>
      </w:r>
    </w:p>
    <w:p w14:paraId="42676DD6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【操作步骤】</w:t>
      </w:r>
    </w:p>
    <w:p w14:paraId="14ED7094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1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点击</w:t>
      </w:r>
      <w:r>
        <w:rPr>
          <w:color w:val="000000"/>
        </w:rPr>
        <w:t>"</w:t>
      </w:r>
      <w:r>
        <w:rPr>
          <w:color w:val="000000"/>
        </w:rPr>
        <w:t>需求核验</w:t>
      </w:r>
      <w:r>
        <w:rPr>
          <w:color w:val="000000"/>
        </w:rPr>
        <w:t>"</w:t>
      </w:r>
      <w:r>
        <w:rPr>
          <w:color w:val="000000"/>
        </w:rPr>
        <w:t>进入核验列表页面。</w:t>
      </w:r>
    </w:p>
    <w:p w14:paraId="74049C54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2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通过订单号、物料编码、核验状态等条件筛选。</w:t>
      </w:r>
    </w:p>
    <w:p w14:paraId="6FEE360D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3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查看</w:t>
      </w:r>
      <w:r>
        <w:rPr>
          <w:color w:val="000000"/>
        </w:rPr>
        <w:t>BOM</w:t>
      </w:r>
      <w:r>
        <w:rPr>
          <w:color w:val="000000"/>
        </w:rPr>
        <w:t>需求展开结果：物料编码、需求数量、缺料数量、替代料方案。</w:t>
      </w:r>
    </w:p>
    <w:p w14:paraId="209C9486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4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核验结果同时展示在订单交付详情的</w:t>
      </w:r>
      <w:r>
        <w:rPr>
          <w:color w:val="000000"/>
        </w:rPr>
        <w:t>Tab2</w:t>
      </w:r>
      <w:r>
        <w:rPr>
          <w:color w:val="000000"/>
        </w:rPr>
        <w:t>和</w:t>
      </w:r>
      <w:r>
        <w:rPr>
          <w:color w:val="000000"/>
        </w:rPr>
        <w:t>Tab4</w:t>
      </w:r>
      <w:r>
        <w:rPr>
          <w:color w:val="000000"/>
        </w:rPr>
        <w:t>中。</w:t>
      </w:r>
    </w:p>
    <w:p w14:paraId="31FA9FA3" w14:textId="77777777" w:rsidR="006A0FDF" w:rsidRDefault="00EE422F" w:rsidP="00EE422F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right="1200"/>
        <w:rPr>
          <w:rFonts w:hint="eastAsia"/>
          <w:i/>
          <w:iCs/>
          <w:color w:val="888888"/>
          <w:sz w:val="20"/>
          <w:szCs w:val="20"/>
        </w:rPr>
      </w:pPr>
      <w:r>
        <w:rPr>
          <w:noProof/>
          <w:color w:val="000000"/>
        </w:rPr>
        <w:drawing>
          <wp:inline distT="0" distB="0" distL="0" distR="0" wp14:anchorId="6B31A6C2" wp14:editId="48DB815F">
            <wp:extent cx="5549265" cy="2839720"/>
            <wp:effectExtent l="0" t="0" r="0" b="0"/>
            <wp:docPr id="14183181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31810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283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B0A93" w14:textId="77777777" w:rsidR="009D7A55" w:rsidRDefault="00C529F7" w:rsidP="003D51F7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left="1200" w:right="1200"/>
        <w:jc w:val="center"/>
        <w:rPr>
          <w:rFonts w:hint="eastAsia"/>
        </w:rPr>
      </w:pPr>
      <w:r>
        <w:rPr>
          <w:i/>
          <w:iCs/>
          <w:color w:val="000000"/>
          <w:sz w:val="20"/>
          <w:szCs w:val="20"/>
        </w:rPr>
        <w:t>【图</w:t>
      </w:r>
      <w:r>
        <w:rPr>
          <w:i/>
          <w:iCs/>
          <w:color w:val="000000"/>
          <w:sz w:val="20"/>
          <w:szCs w:val="20"/>
        </w:rPr>
        <w:t xml:space="preserve">2.8.1 </w:t>
      </w:r>
      <w:r>
        <w:rPr>
          <w:i/>
          <w:iCs/>
          <w:color w:val="000000"/>
          <w:sz w:val="20"/>
          <w:szCs w:val="20"/>
        </w:rPr>
        <w:t>需求核验列表】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2961"/>
        <w:gridCol w:w="5229"/>
      </w:tblGrid>
      <w:tr w:rsidR="009D7A55" w14:paraId="028F739B" w14:textId="77777777">
        <w:trPr>
          <w:tblHeader/>
        </w:trPr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661ABDA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步骤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C0AAD2D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操作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0A26F2A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说明</w:t>
            </w:r>
          </w:p>
        </w:tc>
      </w:tr>
      <w:tr w:rsidR="009D7A55" w14:paraId="4E276844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452B083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34A7C12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查询核验列表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B8666ED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按订单号、物料编码筛选</w:t>
            </w:r>
          </w:p>
        </w:tc>
      </w:tr>
      <w:tr w:rsidR="009D7A55" w14:paraId="70ABF2F3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8D7E533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D80AFF7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查看核验明细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CEB79C8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</w:t>
            </w:r>
            <w:r>
              <w:rPr>
                <w:color w:val="000000"/>
                <w:sz w:val="20"/>
                <w:szCs w:val="20"/>
              </w:rPr>
              <w:t>BOM</w:t>
            </w:r>
            <w:r>
              <w:rPr>
                <w:color w:val="000000"/>
                <w:sz w:val="20"/>
                <w:szCs w:val="20"/>
              </w:rPr>
              <w:t>需求展开和缺料分析</w:t>
            </w:r>
          </w:p>
        </w:tc>
      </w:tr>
    </w:tbl>
    <w:p w14:paraId="0F9459E1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【注意事项】</w:t>
      </w:r>
    </w:p>
    <w:p w14:paraId="4948BB1E" w14:textId="77777777" w:rsidR="009D7A55" w:rsidRDefault="00C529F7">
      <w:pPr>
        <w:spacing w:after="100" w:line="320" w:lineRule="auto"/>
        <w:rPr>
          <w:rFonts w:hint="eastAsia"/>
        </w:rPr>
      </w:pPr>
      <w:r>
        <w:rPr>
          <w:color w:val="000000"/>
          <w:sz w:val="20"/>
          <w:szCs w:val="20"/>
        </w:rPr>
        <w:lastRenderedPageBreak/>
        <w:t>【注意】核验数据取最新成功批次，确保数据一致性。</w:t>
      </w:r>
    </w:p>
    <w:p w14:paraId="063F5873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【常见问题】</w:t>
      </w:r>
    </w:p>
    <w:p w14:paraId="4730F27E" w14:textId="77777777" w:rsidR="009D7A55" w:rsidRDefault="00C529F7">
      <w:pPr>
        <w:spacing w:after="4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  <w:sz w:val="20"/>
          <w:szCs w:val="20"/>
        </w:rPr>
        <w:t xml:space="preserve">Q: </w:t>
      </w:r>
      <w:r>
        <w:rPr>
          <w:rFonts w:ascii="微软雅黑" w:eastAsia="微软雅黑" w:hAnsi="微软雅黑" w:cs="微软雅黑"/>
          <w:b/>
          <w:bCs/>
          <w:color w:val="000000"/>
          <w:sz w:val="20"/>
          <w:szCs w:val="20"/>
        </w:rPr>
        <w:t>核验数据为空？</w:t>
      </w:r>
    </w:p>
    <w:p w14:paraId="3BD3A6E3" w14:textId="77777777" w:rsidR="009D7A55" w:rsidRDefault="00C529F7">
      <w:pPr>
        <w:spacing w:after="80"/>
        <w:ind w:left="300"/>
        <w:rPr>
          <w:rFonts w:hint="eastAsia"/>
        </w:rPr>
      </w:pPr>
      <w:r>
        <w:rPr>
          <w:color w:val="000000"/>
          <w:sz w:val="20"/>
          <w:szCs w:val="20"/>
        </w:rPr>
        <w:t xml:space="preserve">A: </w:t>
      </w:r>
      <w:r>
        <w:rPr>
          <w:color w:val="000000"/>
          <w:sz w:val="20"/>
          <w:szCs w:val="20"/>
        </w:rPr>
        <w:t>请确认</w:t>
      </w:r>
      <w:r>
        <w:rPr>
          <w:color w:val="000000"/>
          <w:sz w:val="20"/>
          <w:szCs w:val="20"/>
        </w:rPr>
        <w:t>MDP</w:t>
      </w:r>
      <w:r>
        <w:rPr>
          <w:color w:val="000000"/>
          <w:sz w:val="20"/>
          <w:szCs w:val="20"/>
        </w:rPr>
        <w:t>需求核验同步作业已执行完成。</w:t>
      </w:r>
    </w:p>
    <w:p w14:paraId="41B62782" w14:textId="77777777" w:rsidR="009D7A55" w:rsidRDefault="00C529F7">
      <w:pPr>
        <w:rPr>
          <w:rFonts w:hint="eastAsia"/>
        </w:rPr>
      </w:pPr>
      <w:r>
        <w:rPr>
          <w:color w:val="000000"/>
        </w:rPr>
        <w:br w:type="page"/>
      </w:r>
    </w:p>
    <w:p w14:paraId="0416864A" w14:textId="77777777" w:rsidR="009D7A55" w:rsidRDefault="00C529F7">
      <w:pPr>
        <w:pStyle w:val="2"/>
        <w:spacing w:before="300" w:after="150"/>
        <w:rPr>
          <w:rFonts w:hint="eastAsia"/>
        </w:rPr>
      </w:pPr>
      <w:bookmarkStart w:id="36" w:name="_Toc236644645"/>
      <w:bookmarkStart w:id="37" w:name="_Toc239399350"/>
      <w:r>
        <w:rPr>
          <w:color w:val="000000"/>
        </w:rPr>
        <w:lastRenderedPageBreak/>
        <w:t xml:space="preserve">2.8 </w:t>
      </w:r>
      <w:r>
        <w:rPr>
          <w:color w:val="000000"/>
        </w:rPr>
        <w:t>产销协同看板</w:t>
      </w:r>
      <w:r>
        <w:rPr>
          <w:color w:val="000000"/>
        </w:rPr>
        <w:t>(KPI)</w:t>
      </w:r>
      <w:bookmarkEnd w:id="36"/>
      <w:bookmarkEnd w:id="37"/>
    </w:p>
    <w:p w14:paraId="6F2A731C" w14:textId="77777777" w:rsidR="009D7A55" w:rsidRDefault="00C529F7">
      <w:pPr>
        <w:pStyle w:val="3"/>
        <w:spacing w:before="200" w:after="100"/>
        <w:rPr>
          <w:rFonts w:hint="eastAsia"/>
        </w:rPr>
      </w:pPr>
      <w:bookmarkStart w:id="38" w:name="_Toc236644646"/>
      <w:bookmarkStart w:id="39" w:name="_Toc239399351"/>
      <w:r>
        <w:rPr>
          <w:color w:val="000000"/>
        </w:rPr>
        <w:t xml:space="preserve">2.8 </w:t>
      </w:r>
      <w:r>
        <w:rPr>
          <w:color w:val="000000"/>
        </w:rPr>
        <w:t>产销协同看板</w:t>
      </w:r>
      <w:r>
        <w:rPr>
          <w:color w:val="000000"/>
        </w:rPr>
        <w:t>(KPI)</w:t>
      </w:r>
      <w:bookmarkEnd w:id="38"/>
      <w:bookmarkEnd w:id="39"/>
    </w:p>
    <w:p w14:paraId="4A8EFC25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【功能概述】</w:t>
      </w:r>
    </w:p>
    <w:p w14:paraId="6A6C04C2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产销协同看板为管理层和业务人员提供</w:t>
      </w:r>
      <w:r>
        <w:rPr>
          <w:color w:val="000000"/>
        </w:rPr>
        <w:t>S1</w:t>
      </w:r>
      <w:r>
        <w:rPr>
          <w:color w:val="000000"/>
        </w:rPr>
        <w:t>模块核心</w:t>
      </w:r>
      <w:r>
        <w:rPr>
          <w:color w:val="000000"/>
        </w:rPr>
        <w:t>KPI</w:t>
      </w:r>
      <w:r>
        <w:rPr>
          <w:color w:val="000000"/>
        </w:rPr>
        <w:t>的可视化监控，支持</w:t>
      </w:r>
      <w:r>
        <w:rPr>
          <w:color w:val="000000"/>
        </w:rPr>
        <w:t>L1-L4</w:t>
      </w:r>
      <w:r>
        <w:rPr>
          <w:color w:val="000000"/>
        </w:rPr>
        <w:t>多层级指标下钻分析。</w:t>
      </w:r>
    </w:p>
    <w:p w14:paraId="4CFF8734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【适用角色】</w:t>
      </w:r>
    </w:p>
    <w:p w14:paraId="01F2B1FB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管理层、计划工程师</w:t>
      </w:r>
    </w:p>
    <w:p w14:paraId="56A2A6B9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【菜单路径】</w:t>
      </w:r>
    </w:p>
    <w:p w14:paraId="38E2FE6C" w14:textId="77777777" w:rsidR="009D7A55" w:rsidRDefault="00C529F7">
      <w:pPr>
        <w:spacing w:after="120" w:line="360" w:lineRule="auto"/>
        <w:rPr>
          <w:rFonts w:hint="eastAsia"/>
        </w:rPr>
      </w:pPr>
      <w:r>
        <w:rPr>
          <w:color w:val="000000"/>
        </w:rPr>
        <w:t>左侧菜单</w:t>
      </w:r>
      <w:r>
        <w:rPr>
          <w:color w:val="000000"/>
        </w:rPr>
        <w:t xml:space="preserve"> → </w:t>
      </w:r>
      <w:r>
        <w:rPr>
          <w:color w:val="000000"/>
        </w:rPr>
        <w:t>产销协同</w:t>
      </w:r>
      <w:r>
        <w:rPr>
          <w:color w:val="000000"/>
        </w:rPr>
        <w:t xml:space="preserve"> → </w:t>
      </w:r>
      <w:r>
        <w:rPr>
          <w:color w:val="000000"/>
        </w:rPr>
        <w:t>产销协同看板</w:t>
      </w:r>
    </w:p>
    <w:p w14:paraId="77473F56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【操作步骤】</w:t>
      </w:r>
    </w:p>
    <w:p w14:paraId="0355B8BD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1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点击</w:t>
      </w:r>
      <w:r>
        <w:rPr>
          <w:color w:val="000000"/>
        </w:rPr>
        <w:t>"</w:t>
      </w:r>
      <w:r>
        <w:rPr>
          <w:color w:val="000000"/>
        </w:rPr>
        <w:t>产销协同看板</w:t>
      </w:r>
      <w:r>
        <w:rPr>
          <w:color w:val="000000"/>
        </w:rPr>
        <w:t>"</w:t>
      </w:r>
      <w:r>
        <w:rPr>
          <w:color w:val="000000"/>
        </w:rPr>
        <w:t>进入看板页面。</w:t>
      </w:r>
    </w:p>
    <w:p w14:paraId="0A9CCCC2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2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查看</w:t>
      </w:r>
      <w:r>
        <w:rPr>
          <w:color w:val="000000"/>
        </w:rPr>
        <w:t>L1</w:t>
      </w:r>
      <w:r>
        <w:rPr>
          <w:color w:val="000000"/>
        </w:rPr>
        <w:t>核心</w:t>
      </w:r>
      <w:r>
        <w:rPr>
          <w:color w:val="000000"/>
        </w:rPr>
        <w:t>KPI</w:t>
      </w:r>
      <w:r>
        <w:rPr>
          <w:color w:val="000000"/>
        </w:rPr>
        <w:t>指标卡片：订单及时交付率、订单交付周期、订单评审完成率、成品库存周转天数。</w:t>
      </w:r>
    </w:p>
    <w:p w14:paraId="3C67D464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3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可通过客户维度下拉框筛选数据。</w:t>
      </w:r>
    </w:p>
    <w:p w14:paraId="764BD6B8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4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点击指标卡片可下钻查看</w:t>
      </w:r>
      <w:r>
        <w:rPr>
          <w:color w:val="000000"/>
        </w:rPr>
        <w:t>L2</w:t>
      </w:r>
      <w:r>
        <w:rPr>
          <w:color w:val="000000"/>
        </w:rPr>
        <w:t>分解指标详情。</w:t>
      </w:r>
    </w:p>
    <w:p w14:paraId="56793B3E" w14:textId="77777777" w:rsidR="009D7A55" w:rsidRDefault="00C529F7">
      <w:pPr>
        <w:spacing w:after="80" w:line="360" w:lineRule="auto"/>
        <w:ind w:left="20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步骤</w:t>
      </w:r>
      <w:r>
        <w:rPr>
          <w:rFonts w:ascii="微软雅黑" w:eastAsia="微软雅黑" w:hAnsi="微软雅黑" w:cs="微软雅黑"/>
          <w:b/>
          <w:bCs/>
          <w:color w:val="000000"/>
        </w:rPr>
        <w:t>5</w:t>
      </w:r>
      <w:r>
        <w:rPr>
          <w:rFonts w:ascii="微软雅黑" w:eastAsia="微软雅黑" w:hAnsi="微软雅黑" w:cs="微软雅黑"/>
          <w:b/>
          <w:bCs/>
          <w:color w:val="000000"/>
        </w:rPr>
        <w:t>：</w:t>
      </w:r>
      <w:r>
        <w:rPr>
          <w:color w:val="000000"/>
        </w:rPr>
        <w:t>选择日期范围查看趋势图表。</w:t>
      </w:r>
    </w:p>
    <w:p w14:paraId="03E290AB" w14:textId="77777777" w:rsidR="00FD2A61" w:rsidRDefault="00FD2A61" w:rsidP="00FD2A61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right="1200"/>
        <w:rPr>
          <w:rFonts w:hint="eastAsia"/>
          <w:i/>
          <w:iCs/>
          <w:color w:val="888888"/>
          <w:sz w:val="20"/>
          <w:szCs w:val="20"/>
        </w:rPr>
      </w:pPr>
      <w:r>
        <w:rPr>
          <w:noProof/>
          <w:color w:val="000000"/>
        </w:rPr>
        <w:drawing>
          <wp:inline distT="0" distB="0" distL="0" distR="0" wp14:anchorId="29845F4C" wp14:editId="7F8797B7">
            <wp:extent cx="5549265" cy="3025775"/>
            <wp:effectExtent l="0" t="0" r="0" b="3175"/>
            <wp:docPr id="16236915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69151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302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4AD1D" w14:textId="77777777" w:rsidR="009D7A55" w:rsidRDefault="00C529F7" w:rsidP="002807E7">
      <w:pPr>
        <w:pBdr>
          <w:top w:val="dashed" w:sz="1" w:space="0" w:color="CCCCCC"/>
          <w:left w:val="dashed" w:sz="1" w:space="0" w:color="CCCCCC"/>
          <w:bottom w:val="dashed" w:sz="1" w:space="0" w:color="CCCCCC"/>
          <w:right w:val="dashed" w:sz="1" w:space="0" w:color="CCCCCC"/>
        </w:pBdr>
        <w:spacing w:before="100" w:after="60"/>
        <w:ind w:left="1200" w:right="1200"/>
        <w:jc w:val="center"/>
        <w:rPr>
          <w:rFonts w:hint="eastAsia"/>
        </w:rPr>
      </w:pPr>
      <w:r>
        <w:rPr>
          <w:i/>
          <w:iCs/>
          <w:color w:val="000000"/>
          <w:sz w:val="20"/>
          <w:szCs w:val="20"/>
        </w:rPr>
        <w:t>【图</w:t>
      </w:r>
      <w:r>
        <w:rPr>
          <w:i/>
          <w:iCs/>
          <w:color w:val="000000"/>
          <w:sz w:val="20"/>
          <w:szCs w:val="20"/>
        </w:rPr>
        <w:t xml:space="preserve">2.9.1 </w:t>
      </w:r>
      <w:r>
        <w:rPr>
          <w:i/>
          <w:iCs/>
          <w:color w:val="000000"/>
          <w:sz w:val="20"/>
          <w:szCs w:val="20"/>
        </w:rPr>
        <w:t>产销协同看板主页】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2956"/>
        <w:gridCol w:w="5234"/>
      </w:tblGrid>
      <w:tr w:rsidR="009D7A55" w14:paraId="722B4578" w14:textId="77777777">
        <w:trPr>
          <w:tblHeader/>
        </w:trPr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B0205D4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lastRenderedPageBreak/>
              <w:t>步骤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7A67D1E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操作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91ABF57" w14:textId="77777777" w:rsidR="009D7A55" w:rsidRDefault="00C529F7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说明</w:t>
            </w:r>
          </w:p>
        </w:tc>
      </w:tr>
      <w:tr w:rsidR="009D7A55" w14:paraId="0E5C355E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114F6C5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C4BA5E1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</w:t>
            </w:r>
            <w:r>
              <w:rPr>
                <w:color w:val="000000"/>
                <w:sz w:val="20"/>
                <w:szCs w:val="20"/>
              </w:rPr>
              <w:t>L1</w:t>
            </w:r>
            <w:r>
              <w:rPr>
                <w:color w:val="000000"/>
                <w:sz w:val="20"/>
                <w:szCs w:val="20"/>
              </w:rPr>
              <w:t>核心指标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D277911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项核心</w:t>
            </w:r>
            <w:r>
              <w:rPr>
                <w:color w:val="000000"/>
                <w:sz w:val="20"/>
                <w:szCs w:val="20"/>
              </w:rPr>
              <w:t>KPI</w:t>
            </w:r>
            <w:r>
              <w:rPr>
                <w:color w:val="000000"/>
                <w:sz w:val="20"/>
                <w:szCs w:val="20"/>
              </w:rPr>
              <w:t>指标卡片</w:t>
            </w:r>
          </w:p>
        </w:tc>
      </w:tr>
      <w:tr w:rsidR="009D7A55" w14:paraId="42229102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2780B1E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24F1CF5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客户维度筛选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016B4CA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下拉框选择客户过滤数据</w:t>
            </w:r>
          </w:p>
        </w:tc>
      </w:tr>
      <w:tr w:rsidR="009D7A55" w14:paraId="20882B21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321DB95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4F1C584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指标下钻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A32F906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点击卡片查看</w:t>
            </w:r>
            <w:r>
              <w:rPr>
                <w:color w:val="000000"/>
                <w:sz w:val="20"/>
                <w:szCs w:val="20"/>
              </w:rPr>
              <w:t>L2/L3</w:t>
            </w:r>
            <w:r>
              <w:rPr>
                <w:color w:val="000000"/>
                <w:sz w:val="20"/>
                <w:szCs w:val="20"/>
              </w:rPr>
              <w:t>详细指标</w:t>
            </w:r>
          </w:p>
        </w:tc>
      </w:tr>
      <w:tr w:rsidR="009D7A55" w14:paraId="2D0D8E13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2EB6390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B57453C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趋势分析</w:t>
            </w:r>
          </w:p>
        </w:tc>
        <w:tc>
          <w:tcPr>
            <w:tcW w:w="6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E07D1EF" w14:textId="77777777" w:rsidR="009D7A55" w:rsidRDefault="00C529F7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查看指标周期趋势图表</w:t>
            </w:r>
          </w:p>
        </w:tc>
      </w:tr>
    </w:tbl>
    <w:p w14:paraId="7C1036FB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【注意事项】</w:t>
      </w:r>
    </w:p>
    <w:p w14:paraId="151A3159" w14:textId="77777777" w:rsidR="009D7A55" w:rsidRDefault="00C529F7">
      <w:pPr>
        <w:spacing w:after="100" w:line="320" w:lineRule="auto"/>
        <w:rPr>
          <w:rFonts w:hint="eastAsia"/>
        </w:rPr>
      </w:pPr>
      <w:r>
        <w:rPr>
          <w:color w:val="000000"/>
          <w:sz w:val="20"/>
          <w:szCs w:val="20"/>
        </w:rPr>
        <w:t>【注意】</w:t>
      </w:r>
      <w:r>
        <w:rPr>
          <w:color w:val="000000"/>
          <w:sz w:val="20"/>
          <w:szCs w:val="20"/>
        </w:rPr>
        <w:t>KPI</w:t>
      </w:r>
      <w:r>
        <w:rPr>
          <w:color w:val="000000"/>
          <w:sz w:val="20"/>
          <w:szCs w:val="20"/>
        </w:rPr>
        <w:t>数据由</w:t>
      </w:r>
      <w:r>
        <w:rPr>
          <w:color w:val="000000"/>
          <w:sz w:val="20"/>
          <w:szCs w:val="20"/>
        </w:rPr>
        <w:t>MDP</w:t>
      </w:r>
      <w:r>
        <w:rPr>
          <w:color w:val="000000"/>
          <w:sz w:val="20"/>
          <w:szCs w:val="20"/>
        </w:rPr>
        <w:t>作业定时计算，非实时更新。</w:t>
      </w:r>
    </w:p>
    <w:p w14:paraId="28E3E80B" w14:textId="77777777" w:rsidR="009D7A55" w:rsidRDefault="00C529F7">
      <w:pPr>
        <w:spacing w:after="100" w:line="320" w:lineRule="auto"/>
        <w:rPr>
          <w:rFonts w:hint="eastAsia"/>
        </w:rPr>
      </w:pPr>
      <w:r>
        <w:rPr>
          <w:color w:val="000000"/>
          <w:sz w:val="20"/>
          <w:szCs w:val="20"/>
        </w:rPr>
        <w:t>【注意】如</w:t>
      </w:r>
      <w:r>
        <w:rPr>
          <w:color w:val="000000"/>
          <w:sz w:val="20"/>
          <w:szCs w:val="20"/>
        </w:rPr>
        <w:t>KPI</w:t>
      </w:r>
      <w:r>
        <w:rPr>
          <w:color w:val="000000"/>
          <w:sz w:val="20"/>
          <w:szCs w:val="20"/>
        </w:rPr>
        <w:t>数据为空，请通过计划联动页面的</w:t>
      </w:r>
      <w:r>
        <w:rPr>
          <w:color w:val="000000"/>
          <w:sz w:val="20"/>
          <w:szCs w:val="20"/>
        </w:rPr>
        <w:t>"</w:t>
      </w:r>
      <w:r>
        <w:rPr>
          <w:color w:val="000000"/>
          <w:sz w:val="20"/>
          <w:szCs w:val="20"/>
        </w:rPr>
        <w:t>手动刷新</w:t>
      </w:r>
      <w:r>
        <w:rPr>
          <w:color w:val="000000"/>
          <w:sz w:val="20"/>
          <w:szCs w:val="20"/>
        </w:rPr>
        <w:t>"</w:t>
      </w:r>
      <w:r>
        <w:rPr>
          <w:color w:val="000000"/>
          <w:sz w:val="20"/>
          <w:szCs w:val="20"/>
        </w:rPr>
        <w:t>触发计算。</w:t>
      </w:r>
    </w:p>
    <w:p w14:paraId="4A49B720" w14:textId="77777777" w:rsidR="009D7A55" w:rsidRDefault="00C529F7">
      <w:pPr>
        <w:spacing w:after="80" w:line="360" w:lineRule="auto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</w:rPr>
        <w:t>【常见问题】</w:t>
      </w:r>
    </w:p>
    <w:p w14:paraId="09032B42" w14:textId="77777777" w:rsidR="009D7A55" w:rsidRDefault="00C529F7">
      <w:pPr>
        <w:spacing w:after="40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  <w:sz w:val="20"/>
          <w:szCs w:val="20"/>
        </w:rPr>
        <w:t>Q: KPI</w:t>
      </w:r>
      <w:r>
        <w:rPr>
          <w:rFonts w:ascii="微软雅黑" w:eastAsia="微软雅黑" w:hAnsi="微软雅黑" w:cs="微软雅黑"/>
          <w:b/>
          <w:bCs/>
          <w:color w:val="000000"/>
          <w:sz w:val="20"/>
          <w:szCs w:val="20"/>
        </w:rPr>
        <w:t>指标显示为空？</w:t>
      </w:r>
    </w:p>
    <w:p w14:paraId="599F3447" w14:textId="77777777" w:rsidR="009D7A55" w:rsidRDefault="00C529F7">
      <w:pPr>
        <w:spacing w:after="80"/>
        <w:ind w:left="300"/>
        <w:rPr>
          <w:rFonts w:hint="eastAsia"/>
        </w:rPr>
      </w:pPr>
      <w:r>
        <w:rPr>
          <w:color w:val="000000"/>
          <w:sz w:val="20"/>
          <w:szCs w:val="20"/>
        </w:rPr>
        <w:t xml:space="preserve">A: </w:t>
      </w:r>
      <w:r>
        <w:rPr>
          <w:color w:val="000000"/>
          <w:sz w:val="20"/>
          <w:szCs w:val="20"/>
        </w:rPr>
        <w:t>请在计划联动页面点击</w:t>
      </w:r>
      <w:r>
        <w:rPr>
          <w:color w:val="000000"/>
          <w:sz w:val="20"/>
          <w:szCs w:val="20"/>
        </w:rPr>
        <w:t>"</w:t>
      </w:r>
      <w:r>
        <w:rPr>
          <w:color w:val="000000"/>
          <w:sz w:val="20"/>
          <w:szCs w:val="20"/>
        </w:rPr>
        <w:t>手动刷新</w:t>
      </w:r>
      <w:r>
        <w:rPr>
          <w:color w:val="000000"/>
          <w:sz w:val="20"/>
          <w:szCs w:val="20"/>
        </w:rPr>
        <w:t>"</w:t>
      </w:r>
      <w:r>
        <w:rPr>
          <w:color w:val="000000"/>
          <w:sz w:val="20"/>
          <w:szCs w:val="20"/>
        </w:rPr>
        <w:t>触发</w:t>
      </w:r>
      <w:r>
        <w:rPr>
          <w:color w:val="000000"/>
          <w:sz w:val="20"/>
          <w:szCs w:val="20"/>
        </w:rPr>
        <w:t>MDP</w:t>
      </w:r>
      <w:r>
        <w:rPr>
          <w:color w:val="000000"/>
          <w:sz w:val="20"/>
          <w:szCs w:val="20"/>
        </w:rPr>
        <w:t>作业。</w:t>
      </w:r>
    </w:p>
    <w:sectPr w:rsidR="009D7A55">
      <w:headerReference w:type="default" r:id="rId24"/>
      <w:footerReference w:type="default" r:id="rId25"/>
      <w:pgSz w:w="11906" w:h="16838"/>
      <w:pgMar w:top="1152" w:right="1440" w:bottom="1152" w:left="172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53209" w14:textId="77777777" w:rsidR="00C529F7" w:rsidRDefault="00C529F7">
      <w:pPr>
        <w:rPr>
          <w:rFonts w:hint="eastAsia"/>
        </w:rPr>
      </w:pPr>
      <w:r>
        <w:separator/>
      </w:r>
    </w:p>
  </w:endnote>
  <w:endnote w:type="continuationSeparator" w:id="0">
    <w:p w14:paraId="3541EBD4" w14:textId="77777777" w:rsidR="00C529F7" w:rsidRDefault="00C529F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74763" w14:textId="77777777" w:rsidR="00C529F7" w:rsidRDefault="00C529F7">
      <w:pPr>
        <w:rPr>
          <w:rFonts w:hint="eastAsia"/>
        </w:rPr>
      </w:pPr>
      <w:r>
        <w:separator/>
      </w:r>
    </w:p>
  </w:footnote>
  <w:footnote w:type="continuationSeparator" w:id="0">
    <w:p w14:paraId="02DBC241" w14:textId="77777777" w:rsidR="00C529F7" w:rsidRDefault="00C529F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36E7D"/>
    <w:multiLevelType w:val="hybridMultilevel"/>
    <w:tmpl w:val="5704BE92"/>
    <w:lvl w:ilvl="0" w:tplc="6E261C30">
      <w:start w:val="1"/>
      <w:numFmt w:val="bullet"/>
      <w:lvlText w:val="●"/>
      <w:lvlJc w:val="left"/>
      <w:pPr>
        <w:ind w:left="720" w:hanging="360"/>
      </w:pPr>
    </w:lvl>
    <w:lvl w:ilvl="1" w:tplc="D5FE22C0">
      <w:start w:val="1"/>
      <w:numFmt w:val="bullet"/>
      <w:lvlText w:val="○"/>
      <w:lvlJc w:val="left"/>
      <w:pPr>
        <w:ind w:left="1440" w:hanging="360"/>
      </w:pPr>
    </w:lvl>
    <w:lvl w:ilvl="2" w:tplc="9104DB96">
      <w:start w:val="1"/>
      <w:numFmt w:val="bullet"/>
      <w:lvlText w:val="■"/>
      <w:lvlJc w:val="left"/>
      <w:pPr>
        <w:ind w:left="2160" w:hanging="360"/>
      </w:pPr>
    </w:lvl>
    <w:lvl w:ilvl="3" w:tplc="B39E66D6">
      <w:start w:val="1"/>
      <w:numFmt w:val="bullet"/>
      <w:lvlText w:val="●"/>
      <w:lvlJc w:val="left"/>
      <w:pPr>
        <w:ind w:left="2880" w:hanging="360"/>
      </w:pPr>
    </w:lvl>
    <w:lvl w:ilvl="4" w:tplc="93F48DA6">
      <w:start w:val="1"/>
      <w:numFmt w:val="bullet"/>
      <w:lvlText w:val="○"/>
      <w:lvlJc w:val="left"/>
      <w:pPr>
        <w:ind w:left="3600" w:hanging="360"/>
      </w:pPr>
    </w:lvl>
    <w:lvl w:ilvl="5" w:tplc="829E7520">
      <w:start w:val="1"/>
      <w:numFmt w:val="bullet"/>
      <w:lvlText w:val="■"/>
      <w:lvlJc w:val="left"/>
      <w:pPr>
        <w:ind w:left="4320" w:hanging="360"/>
      </w:pPr>
    </w:lvl>
    <w:lvl w:ilvl="6" w:tplc="EB9EA19C">
      <w:start w:val="1"/>
      <w:numFmt w:val="bullet"/>
      <w:lvlText w:val="●"/>
      <w:lvlJc w:val="left"/>
      <w:pPr>
        <w:ind w:left="5040" w:hanging="360"/>
      </w:pPr>
    </w:lvl>
    <w:lvl w:ilvl="7" w:tplc="44805222">
      <w:start w:val="1"/>
      <w:numFmt w:val="bullet"/>
      <w:lvlText w:val="●"/>
      <w:lvlJc w:val="left"/>
      <w:pPr>
        <w:ind w:left="5760" w:hanging="360"/>
      </w:pPr>
    </w:lvl>
    <w:lvl w:ilvl="8" w:tplc="7B18BA5E">
      <w:start w:val="1"/>
      <w:numFmt w:val="bullet"/>
      <w:lvlText w:val="●"/>
      <w:lvlJc w:val="left"/>
      <w:pPr>
        <w:ind w:left="6480" w:hanging="360"/>
      </w:pPr>
    </w:lvl>
  </w:abstractNum>
  <w:num w:numId="1" w16cid:durableId="4944194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A55"/>
    <w:rsid w:val="00064869"/>
    <w:rsid w:val="001075DE"/>
    <w:rsid w:val="002645AA"/>
    <w:rsid w:val="002807E7"/>
    <w:rsid w:val="00297CC4"/>
    <w:rsid w:val="00332E22"/>
    <w:rsid w:val="003D51F7"/>
    <w:rsid w:val="004151BF"/>
    <w:rsid w:val="004167B5"/>
    <w:rsid w:val="004371E5"/>
    <w:rsid w:val="004A2055"/>
    <w:rsid w:val="004D58A1"/>
    <w:rsid w:val="00514F5C"/>
    <w:rsid w:val="005755CB"/>
    <w:rsid w:val="006024A5"/>
    <w:rsid w:val="00641779"/>
    <w:rsid w:val="0066089F"/>
    <w:rsid w:val="00692144"/>
    <w:rsid w:val="006935F1"/>
    <w:rsid w:val="00695E2F"/>
    <w:rsid w:val="0069779F"/>
    <w:rsid w:val="006A0FDF"/>
    <w:rsid w:val="006C4433"/>
    <w:rsid w:val="006E2E30"/>
    <w:rsid w:val="006E4D34"/>
    <w:rsid w:val="00720EE3"/>
    <w:rsid w:val="00774F30"/>
    <w:rsid w:val="007D50F2"/>
    <w:rsid w:val="00806CD7"/>
    <w:rsid w:val="00812181"/>
    <w:rsid w:val="00816C70"/>
    <w:rsid w:val="008E252A"/>
    <w:rsid w:val="0097255F"/>
    <w:rsid w:val="009B30DF"/>
    <w:rsid w:val="009D7A55"/>
    <w:rsid w:val="00A21345"/>
    <w:rsid w:val="00AE450B"/>
    <w:rsid w:val="00B450FC"/>
    <w:rsid w:val="00B809A4"/>
    <w:rsid w:val="00B916E9"/>
    <w:rsid w:val="00BA4BD0"/>
    <w:rsid w:val="00C24D7D"/>
    <w:rsid w:val="00C36F43"/>
    <w:rsid w:val="00C37F2F"/>
    <w:rsid w:val="00C40F45"/>
    <w:rsid w:val="00C529F7"/>
    <w:rsid w:val="00C63EFE"/>
    <w:rsid w:val="00C75BA7"/>
    <w:rsid w:val="00C9731E"/>
    <w:rsid w:val="00CC1832"/>
    <w:rsid w:val="00D73A27"/>
    <w:rsid w:val="00E208D3"/>
    <w:rsid w:val="00E256BB"/>
    <w:rsid w:val="00E51D53"/>
    <w:rsid w:val="00E52F21"/>
    <w:rsid w:val="00EA1E08"/>
    <w:rsid w:val="00EE04FF"/>
    <w:rsid w:val="00EE422F"/>
    <w:rsid w:val="00FD2A61"/>
    <w:rsid w:val="00FE3E03"/>
    <w:rsid w:val="00FE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F19C69"/>
  <w15:docId w15:val="{BD068C07-D6CD-4E35-8488-C4DDDFD19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rFonts w:ascii="微软雅黑" w:eastAsia="微软雅黑" w:hAnsi="微软雅黑" w:cs="微软雅黑"/>
      <w:b/>
      <w:bCs/>
      <w:color w:val="1F4E79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rFonts w:ascii="微软雅黑" w:eastAsia="微软雅黑" w:hAnsi="微软雅黑" w:cs="微软雅黑"/>
      <w:b/>
      <w:bCs/>
      <w:color w:val="2E75B6"/>
      <w:sz w:val="28"/>
      <w:szCs w:val="28"/>
    </w:rPr>
  </w:style>
  <w:style w:type="paragraph" w:styleId="3">
    <w:name w:val="heading 3"/>
    <w:uiPriority w:val="9"/>
    <w:unhideWhenUsed/>
    <w:qFormat/>
    <w:pPr>
      <w:outlineLvl w:val="2"/>
    </w:pPr>
    <w:rPr>
      <w:rFonts w:ascii="微软雅黑" w:eastAsia="微软雅黑" w:hAnsi="微软雅黑" w:cs="微软雅黑"/>
      <w:b/>
      <w:bCs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  <w:style w:type="paragraph" w:styleId="TOC1">
    <w:name w:val="toc 1"/>
    <w:basedOn w:val="a"/>
    <w:next w:val="a"/>
    <w:autoRedefine/>
    <w:uiPriority w:val="39"/>
    <w:unhideWhenUsed/>
    <w:rsid w:val="00CC1832"/>
    <w:rPr>
      <w:color w:val="000000"/>
    </w:rPr>
  </w:style>
  <w:style w:type="paragraph" w:styleId="TOC2">
    <w:name w:val="toc 2"/>
    <w:basedOn w:val="a"/>
    <w:next w:val="a"/>
    <w:autoRedefine/>
    <w:uiPriority w:val="39"/>
    <w:unhideWhenUsed/>
    <w:rsid w:val="00CC1832"/>
    <w:pPr>
      <w:ind w:leftChars="200" w:left="420"/>
    </w:pPr>
    <w:rPr>
      <w:color w:val="000000"/>
    </w:rPr>
  </w:style>
  <w:style w:type="paragraph" w:styleId="TOC3">
    <w:name w:val="toc 3"/>
    <w:basedOn w:val="a"/>
    <w:next w:val="a"/>
    <w:autoRedefine/>
    <w:uiPriority w:val="39"/>
    <w:unhideWhenUsed/>
    <w:rsid w:val="00CC1832"/>
    <w:pPr>
      <w:ind w:leftChars="400" w:left="840"/>
    </w:pPr>
    <w:rPr>
      <w:color w:val="000000"/>
    </w:rPr>
  </w:style>
  <w:style w:type="paragraph" w:styleId="ac">
    <w:name w:val="header"/>
    <w:basedOn w:val="a"/>
    <w:link w:val="ad"/>
    <w:uiPriority w:val="99"/>
    <w:unhideWhenUsed/>
    <w:rsid w:val="00FE3E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FE3E03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FE3E0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FE3E03"/>
    <w:rPr>
      <w:sz w:val="18"/>
      <w:szCs w:val="18"/>
    </w:rPr>
  </w:style>
  <w:style w:type="paragraph" w:styleId="TOC4">
    <w:name w:val="toc 4"/>
    <w:basedOn w:val="a"/>
    <w:next w:val="a"/>
    <w:autoRedefine/>
    <w:uiPriority w:val="39"/>
    <w:semiHidden/>
    <w:unhideWhenUsed/>
    <w:rsid w:val="00FE3E03"/>
    <w:pPr>
      <w:ind w:leftChars="600" w:left="126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Relationship Id="rId24" Type="http://schemas.openxmlformats.org/officeDocument/2006/relationships/header" Target="header1.xm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23</Pages>
  <Words>4033</Words>
  <Characters>4440</Characters>
  <Application>Microsoft Office Word</Application>
  <DocSecurity>0</DocSecurity>
  <Lines>369</Lines>
  <Paragraphs>323</Paragraphs>
  <ScaleCrop>false</ScaleCrop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Sky（郭） Sky（郭）</cp:lastModifiedBy>
  <cp:revision>56</cp:revision>
  <dcterms:created xsi:type="dcterms:W3CDTF">2026-08-03T01:53:00Z</dcterms:created>
  <dcterms:modified xsi:type="dcterms:W3CDTF">2026-09-03T23:27:00Z</dcterms:modified>
</cp:coreProperties>
</file>